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27" w:rsidRPr="00A912A5" w:rsidRDefault="008234F1"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lang w:val="en-IN"/>
        </w:rPr>
      </w:pPr>
      <w:r>
        <w:rPr>
          <w:noProof/>
          <w:lang w:val="en-IN" w:eastAsia="en-IN"/>
        </w:rPr>
        <w:drawing>
          <wp:anchor distT="0" distB="0" distL="114935" distR="114935" simplePos="0" relativeHeight="251657216" behindDoc="0" locked="0" layoutInCell="1" allowOverlap="1">
            <wp:simplePos x="0" y="0"/>
            <wp:positionH relativeFrom="column">
              <wp:posOffset>1819275</wp:posOffset>
            </wp:positionH>
            <wp:positionV relativeFrom="paragraph">
              <wp:posOffset>265430</wp:posOffset>
            </wp:positionV>
            <wp:extent cx="2028825" cy="821690"/>
            <wp:effectExtent l="0" t="0" r="0" b="0"/>
            <wp:wrapNone/>
            <wp:docPr id="3" name="Picture 10" descr="ICEVI Logo, depicting a globe and 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EVI Logo, depicting a globe and group of peopl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rsidR="00D85F27" w:rsidRPr="00382B90"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rPr>
          <w:color w:val="8B0B7C"/>
          <w:sz w:val="28"/>
          <w:szCs w:val="28"/>
        </w:rPr>
      </w:pPr>
      <w:r w:rsidRPr="00382B90">
        <w:rPr>
          <w:color w:val="8B0B7C"/>
          <w:sz w:val="28"/>
          <w:szCs w:val="28"/>
        </w:rPr>
        <w:t xml:space="preserve">INTERNATIONAL COUNCIL FOR EDUCATION OF </w:t>
      </w:r>
      <w:r w:rsidRPr="00382B90">
        <w:rPr>
          <w:color w:val="8B0B7C"/>
          <w:sz w:val="28"/>
          <w:szCs w:val="28"/>
        </w:rPr>
        <w:br/>
        <w:t>PEOPLE WITH VISUAL IMPAIRMENT</w:t>
      </w:r>
    </w:p>
    <w:p w:rsidR="00166EFD" w:rsidRDefault="00166EFD"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rsidR="00906995" w:rsidRPr="00A912A5" w:rsidRDefault="0090699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rsidR="00D85F27" w:rsidRPr="00A912A5" w:rsidRDefault="008234F1"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pPr>
      <w:r w:rsidRPr="009E6A71">
        <w:rPr>
          <w:noProof/>
          <w:lang w:val="en-IN" w:eastAsia="en-IN"/>
        </w:rPr>
        <w:drawing>
          <wp:inline distT="0" distB="0" distL="0" distR="0">
            <wp:extent cx="5168900" cy="3467100"/>
            <wp:effectExtent l="0" t="0" r="0" b="0"/>
            <wp:docPr id="1" name="Picture 1" descr="Image of a world globe showing the words ICEVI E-N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of a world globe showing the words ICEVI E-New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0" cy="3467100"/>
                    </a:xfrm>
                    <a:prstGeom prst="rect">
                      <a:avLst/>
                    </a:prstGeom>
                    <a:solidFill>
                      <a:srgbClr val="FFFFFF"/>
                    </a:solidFill>
                    <a:ln>
                      <a:noFill/>
                    </a:ln>
                  </pic:spPr>
                </pic:pic>
              </a:graphicData>
            </a:graphic>
          </wp:inline>
        </w:drawing>
      </w:r>
    </w:p>
    <w:p w:rsidR="00166EFD" w:rsidRPr="00A912A5" w:rsidRDefault="00166EFD"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rFonts w:cs="Arial"/>
          <w:b/>
        </w:rPr>
      </w:pPr>
    </w:p>
    <w:p w:rsidR="00906995" w:rsidRDefault="00906995"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cs="Arial"/>
          <w:b/>
          <w:sz w:val="40"/>
          <w:szCs w:val="40"/>
          <w:lang w:val="en-GB"/>
        </w:rPr>
      </w:pPr>
    </w:p>
    <w:p w:rsidR="00D85F27" w:rsidRPr="001E15A1" w:rsidRDefault="003A119D"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cs="Arial"/>
          <w:b/>
          <w:color w:val="006600"/>
          <w:sz w:val="56"/>
          <w:szCs w:val="56"/>
          <w:lang w:val="en-GB"/>
        </w:rPr>
      </w:pPr>
      <w:r w:rsidRPr="001E15A1">
        <w:rPr>
          <w:rFonts w:cs="Arial"/>
          <w:b/>
          <w:color w:val="006600"/>
          <w:sz w:val="56"/>
          <w:szCs w:val="56"/>
          <w:lang w:val="en-GB"/>
        </w:rPr>
        <w:t>ICEVI E-NEWS</w:t>
      </w:r>
    </w:p>
    <w:p w:rsidR="00906995" w:rsidRPr="003B2980" w:rsidRDefault="00906995"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 w:val="40"/>
          <w:szCs w:val="32"/>
        </w:rPr>
      </w:pPr>
    </w:p>
    <w:p w:rsidR="00906995" w:rsidRDefault="001D52BF"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36"/>
          <w:szCs w:val="36"/>
        </w:rPr>
      </w:pPr>
      <w:r>
        <w:rPr>
          <w:rFonts w:ascii="Verdana" w:hAnsi="Verdana"/>
          <w:b/>
          <w:bCs/>
          <w:color w:val="8B0B7C"/>
          <w:sz w:val="36"/>
          <w:szCs w:val="36"/>
        </w:rPr>
        <w:t>Published in July</w:t>
      </w:r>
      <w:r w:rsidR="00906995" w:rsidRPr="00382B90">
        <w:rPr>
          <w:rFonts w:ascii="Verdana" w:hAnsi="Verdana"/>
          <w:b/>
          <w:bCs/>
          <w:color w:val="8B0B7C"/>
          <w:sz w:val="36"/>
          <w:szCs w:val="36"/>
        </w:rPr>
        <w:t xml:space="preserve"> 20</w:t>
      </w:r>
      <w:r w:rsidR="004F58AF">
        <w:rPr>
          <w:rFonts w:ascii="Verdana" w:hAnsi="Verdana"/>
          <w:b/>
          <w:bCs/>
          <w:color w:val="8B0B7C"/>
          <w:sz w:val="36"/>
          <w:szCs w:val="36"/>
        </w:rPr>
        <w:t>20</w:t>
      </w:r>
    </w:p>
    <w:p w:rsidR="003B2980" w:rsidRPr="003B2980"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32"/>
          <w:szCs w:val="36"/>
        </w:rPr>
      </w:pPr>
    </w:p>
    <w:p w:rsidR="003B2980" w:rsidRPr="003B2980"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10"/>
          <w:szCs w:val="36"/>
        </w:rPr>
      </w:pPr>
    </w:p>
    <w:p w:rsidR="003B2980" w:rsidRPr="009D089D" w:rsidRDefault="003B2980" w:rsidP="009D089D">
      <w:pPr>
        <w:pStyle w:val="TOCHeading"/>
        <w:spacing w:before="440" w:line="312" w:lineRule="auto"/>
        <w:rPr>
          <w:rFonts w:ascii="Verdana" w:hAnsi="Verdana"/>
          <w:color w:val="auto"/>
          <w:sz w:val="24"/>
          <w:szCs w:val="24"/>
          <w:lang w:eastAsia="ar-SA"/>
        </w:rPr>
      </w:pPr>
    </w:p>
    <w:p w:rsidR="00750983" w:rsidRPr="009D089D" w:rsidRDefault="00750983" w:rsidP="009D089D">
      <w:pPr>
        <w:pStyle w:val="TOCHeading"/>
        <w:spacing w:before="0" w:line="312" w:lineRule="auto"/>
        <w:rPr>
          <w:rFonts w:ascii="Verdana" w:hAnsi="Verdana"/>
          <w:color w:val="002B82"/>
          <w:sz w:val="24"/>
          <w:szCs w:val="24"/>
          <w:lang w:eastAsia="ar-SA"/>
        </w:rPr>
      </w:pPr>
      <w:r w:rsidRPr="009D089D">
        <w:rPr>
          <w:rFonts w:ascii="Verdana" w:hAnsi="Verdana"/>
          <w:b/>
          <w:color w:val="002B82"/>
          <w:szCs w:val="28"/>
        </w:rPr>
        <w:t>Contents</w:t>
      </w:r>
    </w:p>
    <w:p w:rsidR="002E3878" w:rsidRPr="009D089D" w:rsidRDefault="002E3878" w:rsidP="009D089D">
      <w:pPr>
        <w:rPr>
          <w:lang w:eastAsia="en-US"/>
        </w:rPr>
      </w:pPr>
    </w:p>
    <w:p w:rsidR="00B714DD" w:rsidRPr="00940837" w:rsidRDefault="00750983">
      <w:pPr>
        <w:pStyle w:val="TOC1"/>
        <w:rPr>
          <w:rFonts w:ascii="Verdana" w:hAnsi="Verdana"/>
          <w:noProof/>
          <w:lang w:val="en-AU" w:eastAsia="en-AU"/>
        </w:rPr>
      </w:pPr>
      <w:r w:rsidRPr="00940837">
        <w:rPr>
          <w:rFonts w:ascii="Verdana" w:hAnsi="Verdana"/>
        </w:rPr>
        <w:fldChar w:fldCharType="begin"/>
      </w:r>
      <w:r w:rsidRPr="00940837">
        <w:rPr>
          <w:rFonts w:ascii="Verdana" w:hAnsi="Verdana"/>
        </w:rPr>
        <w:instrText xml:space="preserve"> TOC \o "1-3" \h \z \u </w:instrText>
      </w:r>
      <w:r w:rsidRPr="00940837">
        <w:rPr>
          <w:rFonts w:ascii="Verdana" w:hAnsi="Verdana"/>
        </w:rPr>
        <w:fldChar w:fldCharType="separate"/>
      </w:r>
      <w:hyperlink w:anchor="_Toc45554467" w:history="1">
        <w:r w:rsidR="00B714DD" w:rsidRPr="00940837">
          <w:rPr>
            <w:rStyle w:val="Hyperlink"/>
            <w:rFonts w:ascii="Verdana" w:hAnsi="Verdana"/>
            <w:noProof/>
          </w:rPr>
          <w:t>Message from the President and CEO</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_Toc45554467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3</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68" w:history="1">
        <w:r w:rsidR="00B714DD" w:rsidRPr="00940837">
          <w:rPr>
            <w:rStyle w:val="Hyperlink"/>
            <w:rFonts w:ascii="Verdana" w:hAnsi="Verdana"/>
            <w:noProof/>
          </w:rPr>
          <w:t>Postponement of Joint ICEVI-WBU General Assembly</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_Toc45554468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4</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69" w:history="1">
        <w:r w:rsidR="00B714DD" w:rsidRPr="00940837">
          <w:rPr>
            <w:rStyle w:val="Hyperlink"/>
            <w:rFonts w:ascii="Verdana" w:hAnsi="Verdana"/>
            <w:noProof/>
          </w:rPr>
          <w:t>Virtual Meeting of ICEVI Executive Committee</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_Toc45554469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4</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0" w:history="1">
        <w:r w:rsidR="00B714DD" w:rsidRPr="00940837">
          <w:rPr>
            <w:rStyle w:val="Hyperlink"/>
            <w:rFonts w:ascii="Verdana" w:hAnsi="Verdana"/>
            <w:noProof/>
          </w:rPr>
          <w:t>Include Me Booklet</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_Toc45554470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5</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1" w:history="1">
        <w:r w:rsidR="00B714DD" w:rsidRPr="00940837">
          <w:rPr>
            <w:rStyle w:val="Hyperlink"/>
            <w:rFonts w:ascii="Verdana" w:hAnsi="Verdana"/>
            <w:noProof/>
          </w:rPr>
          <w:t>Sightsavers Webinar</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_Toc45554471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6</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2" w:history="1">
        <w:r w:rsidR="00B714DD" w:rsidRPr="00940837">
          <w:rPr>
            <w:rStyle w:val="Hyperlink"/>
            <w:rFonts w:ascii="Verdana" w:hAnsi="Verdana"/>
            <w:noProof/>
          </w:rPr>
          <w:t>New Members on the EXCO</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_Toc45554472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7</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3" w:history="1">
        <w:r w:rsidR="00B714DD" w:rsidRPr="00940837">
          <w:rPr>
            <w:rStyle w:val="Hyperlink"/>
            <w:rFonts w:ascii="Verdana" w:hAnsi="Verdana"/>
            <w:noProof/>
          </w:rPr>
          <w:t>COVID-19  Africa webinar</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_Toc45554473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8</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4" w:history="1">
        <w:r w:rsidR="00B714DD" w:rsidRPr="00940837">
          <w:rPr>
            <w:rStyle w:val="Hyperlink"/>
            <w:rFonts w:ascii="Verdana" w:hAnsi="Verdana"/>
            <w:noProof/>
          </w:rPr>
          <w:t>COVID-19  Responses of ICEVI Regions</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_Toc45554474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9</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5" w:history="1">
        <w:r w:rsidR="00B714DD" w:rsidRPr="00940837">
          <w:rPr>
            <w:rStyle w:val="Hyperlink"/>
            <w:rFonts w:ascii="Verdana" w:hAnsi="Verdana"/>
            <w:noProof/>
          </w:rPr>
          <w:t>ICEVI Book and Videos of Good Practices</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_Toc45554475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10</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6" w:history="1">
        <w:r w:rsidR="00B714DD" w:rsidRPr="00940837">
          <w:rPr>
            <w:rStyle w:val="Hyperlink"/>
            <w:rFonts w:ascii="Verdana" w:hAnsi="Verdana"/>
            <w:noProof/>
          </w:rPr>
          <w:t>ICEVI Higher Education strategies are turning out to be good practices during the COVID Pandemic</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_Toc45554476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11</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7" w:history="1">
        <w:r w:rsidR="00B714DD" w:rsidRPr="00940837">
          <w:rPr>
            <w:rStyle w:val="Hyperlink"/>
            <w:rFonts w:ascii="Verdana" w:hAnsi="Verdana"/>
            <w:noProof/>
          </w:rPr>
          <w:t>The Educator issues of the future</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_Toc45554477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13</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8" w:history="1">
        <w:r w:rsidR="00B714DD" w:rsidRPr="00940837">
          <w:rPr>
            <w:rStyle w:val="Hyperlink"/>
            <w:rFonts w:ascii="Verdana" w:hAnsi="Verdana"/>
            <w:noProof/>
          </w:rPr>
          <w:t>Next Meeting of the ICEVI Executive Committee</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_Toc45554478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13</w:t>
        </w:r>
        <w:r w:rsidR="00B714DD" w:rsidRPr="00940837">
          <w:rPr>
            <w:rFonts w:ascii="Verdana" w:hAnsi="Verdana"/>
            <w:noProof/>
            <w:webHidden/>
          </w:rPr>
          <w:fldChar w:fldCharType="end"/>
        </w:r>
      </w:hyperlink>
    </w:p>
    <w:p w:rsidR="00B714DD" w:rsidRPr="00940837" w:rsidRDefault="0062408C">
      <w:pPr>
        <w:pStyle w:val="TOC1"/>
        <w:rPr>
          <w:rFonts w:ascii="Verdana" w:hAnsi="Verdana"/>
          <w:noProof/>
          <w:lang w:val="en-AU" w:eastAsia="en-AU"/>
        </w:rPr>
      </w:pPr>
      <w:hyperlink w:anchor="_Toc45554479" w:history="1">
        <w:r w:rsidR="00B714DD" w:rsidRPr="00940837">
          <w:rPr>
            <w:rStyle w:val="Hyperlink"/>
            <w:rFonts w:ascii="Verdana" w:hAnsi="Verdana"/>
            <w:noProof/>
          </w:rPr>
          <w:t>Sad demise of Jaiganesh</w:t>
        </w:r>
        <w:r w:rsidR="00B714DD" w:rsidRPr="00940837">
          <w:rPr>
            <w:rFonts w:ascii="Verdana" w:hAnsi="Verdana"/>
            <w:noProof/>
            <w:webHidden/>
          </w:rPr>
          <w:tab/>
        </w:r>
        <w:r w:rsidR="00B714DD" w:rsidRPr="00940837">
          <w:rPr>
            <w:rFonts w:ascii="Verdana" w:hAnsi="Verdana"/>
            <w:noProof/>
            <w:webHidden/>
          </w:rPr>
          <w:fldChar w:fldCharType="begin"/>
        </w:r>
        <w:r w:rsidR="00B714DD" w:rsidRPr="00940837">
          <w:rPr>
            <w:rFonts w:ascii="Verdana" w:hAnsi="Verdana"/>
            <w:noProof/>
            <w:webHidden/>
          </w:rPr>
          <w:instrText xml:space="preserve"> PAGEREF _Toc45554479 \h </w:instrText>
        </w:r>
        <w:r w:rsidR="00B714DD" w:rsidRPr="00940837">
          <w:rPr>
            <w:rFonts w:ascii="Verdana" w:hAnsi="Verdana"/>
            <w:noProof/>
            <w:webHidden/>
          </w:rPr>
        </w:r>
        <w:r w:rsidR="00B714DD" w:rsidRPr="00940837">
          <w:rPr>
            <w:rFonts w:ascii="Verdana" w:hAnsi="Verdana"/>
            <w:noProof/>
            <w:webHidden/>
          </w:rPr>
          <w:fldChar w:fldCharType="separate"/>
        </w:r>
        <w:r w:rsidR="00DF33CA">
          <w:rPr>
            <w:rFonts w:ascii="Verdana" w:hAnsi="Verdana"/>
            <w:noProof/>
            <w:webHidden/>
          </w:rPr>
          <w:t>14</w:t>
        </w:r>
        <w:r w:rsidR="00B714DD" w:rsidRPr="00940837">
          <w:rPr>
            <w:rFonts w:ascii="Verdana" w:hAnsi="Verdana"/>
            <w:noProof/>
            <w:webHidden/>
          </w:rPr>
          <w:fldChar w:fldCharType="end"/>
        </w:r>
      </w:hyperlink>
    </w:p>
    <w:p w:rsidR="00750983" w:rsidRPr="009D089D" w:rsidRDefault="00750983" w:rsidP="006C6B9D">
      <w:pPr>
        <w:spacing w:after="0"/>
        <w:rPr>
          <w:sz w:val="22"/>
          <w:szCs w:val="22"/>
        </w:rPr>
      </w:pPr>
      <w:r w:rsidRPr="00940837">
        <w:rPr>
          <w:b/>
          <w:bCs/>
          <w:noProof/>
          <w:sz w:val="22"/>
          <w:szCs w:val="22"/>
        </w:rPr>
        <w:fldChar w:fldCharType="end"/>
      </w:r>
    </w:p>
    <w:p w:rsidR="00750983" w:rsidRDefault="00750983">
      <w:pPr>
        <w:suppressAutoHyphens w:val="0"/>
        <w:spacing w:after="0" w:line="240" w:lineRule="auto"/>
        <w:rPr>
          <w:b/>
          <w:bCs/>
          <w:color w:val="0037A4"/>
          <w:kern w:val="32"/>
          <w:sz w:val="28"/>
          <w:szCs w:val="32"/>
        </w:rPr>
      </w:pPr>
      <w:r>
        <w:br w:type="page"/>
      </w:r>
    </w:p>
    <w:p w:rsidR="00D85F27" w:rsidRDefault="00B81455" w:rsidP="00190F2E">
      <w:pPr>
        <w:pStyle w:val="Heading1"/>
        <w:spacing w:after="480"/>
        <w:rPr>
          <w:color w:val="002B82"/>
        </w:rPr>
      </w:pPr>
      <w:bookmarkStart w:id="0" w:name="_Toc45554467"/>
      <w:r w:rsidRPr="009D089D">
        <w:rPr>
          <w:color w:val="002B82"/>
        </w:rPr>
        <w:lastRenderedPageBreak/>
        <w:t>Message from the President</w:t>
      </w:r>
      <w:r w:rsidR="008B2439">
        <w:rPr>
          <w:color w:val="002B82"/>
        </w:rPr>
        <w:t xml:space="preserve"> and CEO</w:t>
      </w:r>
      <w:bookmarkEnd w:id="0"/>
    </w:p>
    <w:p w:rsidR="008B2439" w:rsidRPr="00B446F2" w:rsidRDefault="008B2439" w:rsidP="00190F2E">
      <w:pPr>
        <w:spacing w:after="200" w:line="288" w:lineRule="auto"/>
        <w:ind w:left="284" w:right="238"/>
      </w:pPr>
      <w:r w:rsidRPr="00B446F2">
        <w:t>Dear Readers</w:t>
      </w:r>
    </w:p>
    <w:p w:rsidR="008B2439" w:rsidRPr="00B446F2" w:rsidRDefault="008B2439" w:rsidP="00190F2E">
      <w:pPr>
        <w:spacing w:after="200" w:line="288" w:lineRule="auto"/>
        <w:ind w:left="284" w:right="238"/>
      </w:pPr>
      <w:proofErr w:type="spellStart"/>
      <w:proofErr w:type="gramStart"/>
      <w:r w:rsidRPr="00B446F2">
        <w:t>Wecome</w:t>
      </w:r>
      <w:proofErr w:type="spellEnd"/>
      <w:r w:rsidRPr="00B446F2">
        <w:t xml:space="preserve"> to </w:t>
      </w:r>
      <w:r w:rsidRPr="001D52BF">
        <w:rPr>
          <w:color w:val="000000" w:themeColor="text1"/>
        </w:rPr>
        <w:t>this July 2020 issue o</w:t>
      </w:r>
      <w:r w:rsidRPr="00B446F2">
        <w:t>f E-News, the bi-annual digital newsletter of ICEVI.</w:t>
      </w:r>
      <w:proofErr w:type="gramEnd"/>
      <w:r w:rsidRPr="00B446F2">
        <w:t xml:space="preserve"> Since release of the </w:t>
      </w:r>
      <w:r w:rsidR="00B446F2">
        <w:t>last</w:t>
      </w:r>
      <w:r w:rsidRPr="00B446F2">
        <w:t xml:space="preserve"> E-News in late 2019, the world has been turned upside down with the COVID-19 pandemic. </w:t>
      </w:r>
      <w:r w:rsidR="00B446F2" w:rsidRPr="00B446F2">
        <w:t>UNICEF estimates that nearly 1.3 billion children are out of school due to pandemic-induced closures</w:t>
      </w:r>
      <w:r w:rsidR="00B446F2">
        <w:t xml:space="preserve">. As a result, educational authorities </w:t>
      </w:r>
      <w:r w:rsidRPr="00B446F2">
        <w:t xml:space="preserve">are turning </w:t>
      </w:r>
      <w:r w:rsidR="00E73C5A">
        <w:t xml:space="preserve">their attention </w:t>
      </w:r>
      <w:r w:rsidRPr="00B446F2">
        <w:t xml:space="preserve">to alternative </w:t>
      </w:r>
      <w:r w:rsidR="00E73C5A">
        <w:t xml:space="preserve">teaching </w:t>
      </w:r>
      <w:r w:rsidRPr="00B446F2">
        <w:t>me</w:t>
      </w:r>
      <w:r w:rsidR="00B446F2">
        <w:t>thods</w:t>
      </w:r>
      <w:r w:rsidR="00E73C5A">
        <w:t xml:space="preserve"> and modalities</w:t>
      </w:r>
      <w:r w:rsidRPr="00B446F2">
        <w:t xml:space="preserve">, </w:t>
      </w:r>
      <w:r w:rsidR="00B446F2">
        <w:t>such as t</w:t>
      </w:r>
      <w:r w:rsidRPr="00B446F2">
        <w:t xml:space="preserve">he internet, radio and television. </w:t>
      </w:r>
      <w:proofErr w:type="gramStart"/>
      <w:r w:rsidRPr="00B446F2">
        <w:t xml:space="preserve">However, </w:t>
      </w:r>
      <w:r w:rsidR="00B446F2">
        <w:t>Mr.</w:t>
      </w:r>
      <w:proofErr w:type="gramEnd"/>
      <w:r w:rsidR="00B446F2">
        <w:t xml:space="preserve">  </w:t>
      </w:r>
      <w:r w:rsidR="00B446F2" w:rsidRPr="00B446F2">
        <w:t xml:space="preserve">Antonio Guterres, </w:t>
      </w:r>
      <w:r w:rsidR="00B446F2">
        <w:t>t</w:t>
      </w:r>
      <w:r w:rsidR="00B446F2" w:rsidRPr="00B446F2">
        <w:t xml:space="preserve">he </w:t>
      </w:r>
      <w:r w:rsidR="00B446F2">
        <w:t>UN</w:t>
      </w:r>
      <w:r w:rsidR="00B446F2" w:rsidRPr="00B446F2">
        <w:t xml:space="preserve"> Sec</w:t>
      </w:r>
      <w:r w:rsidR="00E95898">
        <w:t>retary</w:t>
      </w:r>
      <w:r w:rsidR="00B446F2" w:rsidRPr="00B446F2">
        <w:t xml:space="preserve"> General, </w:t>
      </w:r>
      <w:r w:rsidR="00E73C5A">
        <w:t xml:space="preserve">has </w:t>
      </w:r>
      <w:r w:rsidR="00B446F2">
        <w:t>highlighted that the most vuln</w:t>
      </w:r>
      <w:r w:rsidR="00B446F2" w:rsidRPr="00B446F2">
        <w:t xml:space="preserve">erable populations and individuals </w:t>
      </w:r>
      <w:r w:rsidR="00BB0986">
        <w:t>are</w:t>
      </w:r>
      <w:r w:rsidR="00B446F2" w:rsidRPr="00B446F2">
        <w:t xml:space="preserve"> being hit the hardest </w:t>
      </w:r>
      <w:r w:rsidR="00B446F2">
        <w:t xml:space="preserve">as the </w:t>
      </w:r>
      <w:r w:rsidR="00B446F2" w:rsidRPr="00B446F2">
        <w:t xml:space="preserve">pandemic </w:t>
      </w:r>
      <w:r w:rsidR="00B446F2">
        <w:t>deepens</w:t>
      </w:r>
      <w:r w:rsidR="00B446F2" w:rsidRPr="00B446F2">
        <w:t xml:space="preserve"> existing inequalities</w:t>
      </w:r>
      <w:r w:rsidR="00B446F2">
        <w:t>.</w:t>
      </w:r>
      <w:r w:rsidR="00B446F2" w:rsidRPr="00B446F2">
        <w:t xml:space="preserve"> </w:t>
      </w:r>
      <w:r w:rsidR="00B446F2">
        <w:t>I</w:t>
      </w:r>
      <w:r w:rsidRPr="00B446F2">
        <w:t xml:space="preserve">n </w:t>
      </w:r>
      <w:r w:rsidR="00E73C5A">
        <w:t xml:space="preserve">communities in </w:t>
      </w:r>
      <w:r w:rsidR="00B446F2">
        <w:t>low and middle income countries</w:t>
      </w:r>
      <w:r w:rsidR="00E73C5A">
        <w:t>, for example</w:t>
      </w:r>
      <w:r w:rsidR="00B446F2">
        <w:t xml:space="preserve">, </w:t>
      </w:r>
      <w:r w:rsidR="00E73C5A">
        <w:t xml:space="preserve">access to learning </w:t>
      </w:r>
      <w:r w:rsidR="0042608F">
        <w:t xml:space="preserve">may be limited due to </w:t>
      </w:r>
      <w:proofErr w:type="gramStart"/>
      <w:r w:rsidR="00E73C5A">
        <w:t>a</w:t>
      </w:r>
      <w:proofErr w:type="gramEnd"/>
      <w:r w:rsidR="00E73C5A">
        <w:t xml:space="preserve"> un</w:t>
      </w:r>
      <w:r w:rsidR="00B446F2">
        <w:t>reliable</w:t>
      </w:r>
      <w:r w:rsidRPr="00B446F2">
        <w:t xml:space="preserve"> electricity or internet facilities</w:t>
      </w:r>
      <w:r w:rsidR="0042608F">
        <w:t xml:space="preserve">, or limited access to </w:t>
      </w:r>
      <w:r w:rsidRPr="00B446F2">
        <w:t xml:space="preserve">information and learning materials in </w:t>
      </w:r>
      <w:r w:rsidR="00E73C5A">
        <w:t xml:space="preserve">a </w:t>
      </w:r>
      <w:r w:rsidR="0042608F">
        <w:t>child’s required</w:t>
      </w:r>
      <w:r w:rsidRPr="00B446F2">
        <w:t xml:space="preserve"> format</w:t>
      </w:r>
      <w:r w:rsidR="0042608F">
        <w:t>,</w:t>
      </w:r>
      <w:r w:rsidRPr="00B446F2">
        <w:t xml:space="preserve"> such as braille</w:t>
      </w:r>
      <w:r w:rsidR="0042608F">
        <w:t>, large print or sign language</w:t>
      </w:r>
      <w:r w:rsidRPr="00B446F2">
        <w:t xml:space="preserve">. In this context, we acknowledge the positive efforts of </w:t>
      </w:r>
      <w:r w:rsidR="0042608F">
        <w:t>ICEVI</w:t>
      </w:r>
      <w:r w:rsidRPr="00B446F2">
        <w:t xml:space="preserve"> members and partners in rethinking their </w:t>
      </w:r>
      <w:r w:rsidR="00B446F2" w:rsidRPr="00B446F2">
        <w:t xml:space="preserve">existing program </w:t>
      </w:r>
      <w:proofErr w:type="spellStart"/>
      <w:r w:rsidR="00B446F2" w:rsidRPr="00B446F2">
        <w:t>delilvery</w:t>
      </w:r>
      <w:proofErr w:type="spellEnd"/>
      <w:r w:rsidR="00B446F2" w:rsidRPr="00B446F2">
        <w:t xml:space="preserve"> models</w:t>
      </w:r>
      <w:r w:rsidRPr="00B446F2">
        <w:t xml:space="preserve"> </w:t>
      </w:r>
      <w:r w:rsidR="0042608F">
        <w:t xml:space="preserve">and </w:t>
      </w:r>
      <w:r w:rsidRPr="00B446F2">
        <w:t xml:space="preserve">responding to the </w:t>
      </w:r>
      <w:r w:rsidR="0042608F">
        <w:t xml:space="preserve">urgent </w:t>
      </w:r>
      <w:r w:rsidRPr="00B446F2">
        <w:t xml:space="preserve">needs of children with </w:t>
      </w:r>
      <w:r w:rsidR="0042608F">
        <w:t xml:space="preserve">disabilities </w:t>
      </w:r>
      <w:r w:rsidRPr="00B446F2">
        <w:t xml:space="preserve">and their families and communities. </w:t>
      </w:r>
    </w:p>
    <w:p w:rsidR="008B2439" w:rsidRPr="00B446F2" w:rsidRDefault="008B2439" w:rsidP="00190F2E">
      <w:pPr>
        <w:spacing w:after="200" w:line="288" w:lineRule="auto"/>
        <w:ind w:left="284" w:right="238"/>
      </w:pPr>
      <w:r w:rsidRPr="00B446F2">
        <w:t>In this issue of the E-News, we present an overview of recent ICEVI initiatives and draw your attention to the COVID-1</w:t>
      </w:r>
      <w:r w:rsidR="00B446F2">
        <w:t>9</w:t>
      </w:r>
      <w:r w:rsidRPr="00B446F2">
        <w:t xml:space="preserve"> responses </w:t>
      </w:r>
      <w:r w:rsidR="00E73C5A">
        <w:t>o</w:t>
      </w:r>
      <w:r w:rsidRPr="00B446F2">
        <w:t xml:space="preserve">f our Regional Presidents and committees. </w:t>
      </w:r>
      <w:r w:rsidR="0099353C">
        <w:t>The</w:t>
      </w:r>
      <w:r w:rsidRPr="00B446F2">
        <w:t xml:space="preserve"> pandemic </w:t>
      </w:r>
      <w:r w:rsidR="0099353C">
        <w:t xml:space="preserve">has brought us </w:t>
      </w:r>
      <w:r w:rsidRPr="00B446F2">
        <w:t xml:space="preserve">together as </w:t>
      </w:r>
      <w:r w:rsidR="0099353C">
        <w:t>one</w:t>
      </w:r>
      <w:r w:rsidRPr="00B446F2">
        <w:t xml:space="preserve"> global community, </w:t>
      </w:r>
      <w:r w:rsidR="0099353C">
        <w:t>in which</w:t>
      </w:r>
      <w:r w:rsidRPr="00B446F2">
        <w:t xml:space="preserve"> partnerships and solidarity are essential to overcome the health, socio-economic</w:t>
      </w:r>
      <w:r w:rsidR="0099353C">
        <w:t>,</w:t>
      </w:r>
      <w:r w:rsidRPr="00B446F2">
        <w:t xml:space="preserve"> and educational impact</w:t>
      </w:r>
      <w:r w:rsidR="0099353C">
        <w:t>s</w:t>
      </w:r>
      <w:r w:rsidRPr="00B446F2">
        <w:t xml:space="preserve"> of </w:t>
      </w:r>
      <w:r w:rsidR="0099353C">
        <w:t>COVID-19.</w:t>
      </w:r>
      <w:r w:rsidRPr="00B446F2">
        <w:t xml:space="preserve"> </w:t>
      </w:r>
    </w:p>
    <w:p w:rsidR="0049295E" w:rsidRDefault="008B2439" w:rsidP="00190F2E">
      <w:pPr>
        <w:spacing w:after="0" w:line="288" w:lineRule="auto"/>
        <w:ind w:left="284" w:right="238"/>
        <w:rPr>
          <w:rStyle w:val="Hyperlink"/>
        </w:rPr>
      </w:pPr>
      <w:r w:rsidRPr="00B446F2">
        <w:t xml:space="preserve">We invite you to </w:t>
      </w:r>
      <w:r w:rsidR="0042608F">
        <w:t xml:space="preserve">also </w:t>
      </w:r>
      <w:r w:rsidRPr="00B446F2">
        <w:t>read the ICEVI</w:t>
      </w:r>
      <w:r w:rsidR="0099353C">
        <w:t xml:space="preserve"> October 2019- June 2020 </w:t>
      </w:r>
      <w:r w:rsidRPr="00B446F2">
        <w:t xml:space="preserve">Interim Report for </w:t>
      </w:r>
      <w:r w:rsidR="0042608F">
        <w:t>additional information about ICEVI activities – the report is av</w:t>
      </w:r>
      <w:r w:rsidR="00E6238B">
        <w:t xml:space="preserve">ailable on the ICEVI website at </w:t>
      </w:r>
      <w:hyperlink r:id="rId11" w:history="1">
        <w:r w:rsidR="00E6238B">
          <w:rPr>
            <w:rStyle w:val="Hyperlink"/>
          </w:rPr>
          <w:t>http://icevi.org/reports/</w:t>
        </w:r>
      </w:hyperlink>
    </w:p>
    <w:p w:rsidR="00940837" w:rsidRDefault="00195084" w:rsidP="0049295E">
      <w:pPr>
        <w:spacing w:after="200"/>
        <w:rPr>
          <w:b/>
        </w:rPr>
      </w:pPr>
      <w:r>
        <w:rPr>
          <w:b/>
          <w:noProof/>
          <w:lang w:val="en-IN" w:eastAsia="en-IN"/>
        </w:rPr>
        <w:drawing>
          <wp:anchor distT="0" distB="0" distL="114300" distR="114300" simplePos="0" relativeHeight="251660288" behindDoc="1" locked="0" layoutInCell="1" allowOverlap="1" wp14:anchorId="15F5C476" wp14:editId="107E95AC">
            <wp:simplePos x="0" y="0"/>
            <wp:positionH relativeFrom="column">
              <wp:posOffset>4382135</wp:posOffset>
            </wp:positionH>
            <wp:positionV relativeFrom="paragraph">
              <wp:posOffset>193675</wp:posOffset>
            </wp:positionV>
            <wp:extent cx="824865" cy="536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Dr MNG Mani.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4865" cy="536575"/>
                    </a:xfrm>
                    <a:prstGeom prst="rect">
                      <a:avLst/>
                    </a:prstGeom>
                  </pic:spPr>
                </pic:pic>
              </a:graphicData>
            </a:graphic>
            <wp14:sizeRelH relativeFrom="page">
              <wp14:pctWidth>0</wp14:pctWidth>
            </wp14:sizeRelH>
            <wp14:sizeRelV relativeFrom="page">
              <wp14:pctHeight>0</wp14:pctHeight>
            </wp14:sizeRelV>
          </wp:anchor>
        </w:drawing>
      </w:r>
    </w:p>
    <w:p w:rsidR="00195084" w:rsidRDefault="0049295E" w:rsidP="0049295E">
      <w:pPr>
        <w:spacing w:after="0"/>
        <w:rPr>
          <w:b/>
        </w:rPr>
      </w:pPr>
      <w:r>
        <w:rPr>
          <w:b/>
          <w:noProof/>
          <w:lang w:val="en-IN" w:eastAsia="en-IN"/>
        </w:rPr>
        <w:drawing>
          <wp:anchor distT="0" distB="0" distL="114300" distR="114300" simplePos="0" relativeHeight="251659264" behindDoc="0" locked="0" layoutInCell="1" allowOverlap="1" wp14:anchorId="11784BA0" wp14:editId="4EF9E2EF">
            <wp:simplePos x="0" y="0"/>
            <wp:positionH relativeFrom="column">
              <wp:posOffset>167640</wp:posOffset>
            </wp:positionH>
            <wp:positionV relativeFrom="paragraph">
              <wp:posOffset>31115</wp:posOffset>
            </wp:positionV>
            <wp:extent cx="1275715" cy="32702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F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5715" cy="327025"/>
                    </a:xfrm>
                    <a:prstGeom prst="rect">
                      <a:avLst/>
                    </a:prstGeom>
                  </pic:spPr>
                </pic:pic>
              </a:graphicData>
            </a:graphic>
            <wp14:sizeRelH relativeFrom="page">
              <wp14:pctWidth>0</wp14:pctWidth>
            </wp14:sizeRelH>
            <wp14:sizeRelV relativeFrom="page">
              <wp14:pctHeight>0</wp14:pctHeight>
            </wp14:sizeRelV>
          </wp:anchor>
        </w:drawing>
      </w:r>
    </w:p>
    <w:p w:rsidR="0049295E" w:rsidRDefault="0049295E" w:rsidP="0049295E">
      <w:pPr>
        <w:tabs>
          <w:tab w:val="left" w:pos="6521"/>
        </w:tabs>
        <w:spacing w:after="0"/>
        <w:rPr>
          <w:b/>
        </w:rPr>
      </w:pPr>
    </w:p>
    <w:p w:rsidR="00D52D7E" w:rsidRDefault="00195084" w:rsidP="00190F2E">
      <w:pPr>
        <w:tabs>
          <w:tab w:val="left" w:pos="6804"/>
        </w:tabs>
        <w:spacing w:after="0"/>
        <w:ind w:left="284"/>
        <w:rPr>
          <w:b/>
        </w:rPr>
      </w:pPr>
      <w:r>
        <w:rPr>
          <w:b/>
        </w:rPr>
        <w:t>Frances Gentle</w:t>
      </w:r>
      <w:r w:rsidR="0049295E">
        <w:rPr>
          <w:b/>
        </w:rPr>
        <w:tab/>
      </w:r>
      <w:r w:rsidR="0042608F" w:rsidRPr="0042608F">
        <w:rPr>
          <w:b/>
        </w:rPr>
        <w:t>M.N.G. Mani</w:t>
      </w:r>
    </w:p>
    <w:p w:rsidR="00FB2C73" w:rsidRPr="0049295E" w:rsidRDefault="00D52D7E" w:rsidP="00190F2E">
      <w:pPr>
        <w:tabs>
          <w:tab w:val="left" w:pos="6804"/>
        </w:tabs>
        <w:ind w:left="284"/>
      </w:pPr>
      <w:r w:rsidRPr="0049295E">
        <w:t>President</w:t>
      </w:r>
      <w:r w:rsidR="0049295E">
        <w:tab/>
      </w:r>
      <w:r w:rsidR="003B2896" w:rsidRPr="0049295E">
        <w:t>CEO</w:t>
      </w:r>
    </w:p>
    <w:p w:rsidR="00176F4B" w:rsidRPr="00043AE3" w:rsidRDefault="004F58AF" w:rsidP="00043AE3">
      <w:pPr>
        <w:rPr>
          <w:b/>
          <w:bCs/>
          <w:color w:val="0037A4"/>
          <w:kern w:val="32"/>
          <w:sz w:val="28"/>
          <w:szCs w:val="28"/>
        </w:rPr>
      </w:pPr>
      <w:r>
        <w:br w:type="page"/>
      </w:r>
      <w:bookmarkStart w:id="1" w:name="_Toc45554468"/>
      <w:r w:rsidR="00176F4B" w:rsidRPr="00043AE3">
        <w:rPr>
          <w:b/>
          <w:bCs/>
          <w:color w:val="0D5324"/>
          <w:sz w:val="28"/>
          <w:szCs w:val="28"/>
        </w:rPr>
        <w:lastRenderedPageBreak/>
        <w:t>Postponement of Joint ICEVI-WBU General Assembly</w:t>
      </w:r>
      <w:bookmarkEnd w:id="1"/>
    </w:p>
    <w:p w:rsidR="00176F4B" w:rsidRDefault="00176F4B" w:rsidP="0049295E">
      <w:pPr>
        <w:spacing w:after="240"/>
      </w:pPr>
      <w:r>
        <w:t>The</w:t>
      </w:r>
      <w:r w:rsidRPr="00D364D6">
        <w:t xml:space="preserve"> WBU-ICEVI Joint General Assembly (GA)</w:t>
      </w:r>
      <w:proofErr w:type="gramStart"/>
      <w:r>
        <w:t>,originally</w:t>
      </w:r>
      <w:proofErr w:type="gramEnd"/>
      <w:r w:rsidRPr="00D364D6">
        <w:t xml:space="preserve"> scheduled for June 2020 </w:t>
      </w:r>
      <w:r>
        <w:t xml:space="preserve">in Madrid, has been postponed to May 2021 due to the global COVID-19 pandemic. </w:t>
      </w:r>
      <w:r w:rsidRPr="00D364D6">
        <w:t xml:space="preserve"> </w:t>
      </w:r>
      <w:r w:rsidR="00595A34">
        <w:t>As the</w:t>
      </w:r>
      <w:r w:rsidRPr="00D364D6">
        <w:t xml:space="preserve"> host </w:t>
      </w:r>
      <w:r>
        <w:t>organization,</w:t>
      </w:r>
      <w:r w:rsidRPr="00D364D6">
        <w:t xml:space="preserve"> ONCE</w:t>
      </w:r>
      <w:r>
        <w:t>,</w:t>
      </w:r>
      <w:r w:rsidRPr="00D364D6">
        <w:t xml:space="preserve"> had made elaborate arrangements including the conduct of a Technology exhibition in conjunction with the GA</w:t>
      </w:r>
      <w:r w:rsidR="00595A34">
        <w:t>, the</w:t>
      </w:r>
      <w:r>
        <w:t xml:space="preserve"> extensive planning of ONCE and t</w:t>
      </w:r>
      <w:r w:rsidRPr="00D364D6">
        <w:t xml:space="preserve">he International Organising Committee </w:t>
      </w:r>
      <w:r>
        <w:t xml:space="preserve">(IOC) was halted and the </w:t>
      </w:r>
      <w:r w:rsidRPr="00D364D6">
        <w:t xml:space="preserve">three </w:t>
      </w:r>
      <w:proofErr w:type="spellStart"/>
      <w:r w:rsidRPr="00D364D6">
        <w:t>organisations</w:t>
      </w:r>
      <w:proofErr w:type="spellEnd"/>
      <w:r w:rsidRPr="00D364D6">
        <w:t xml:space="preserve"> WBU, ICEVI and ONCE, carefully studied the situation before making the formal decision to postpone the General Assembly</w:t>
      </w:r>
      <w:r>
        <w:t xml:space="preserve"> to May 2021 in Madrid</w:t>
      </w:r>
      <w:r w:rsidRPr="00D364D6">
        <w:t xml:space="preserve">.    </w:t>
      </w:r>
    </w:p>
    <w:p w:rsidR="00176F4B" w:rsidRDefault="00176F4B" w:rsidP="0087297E">
      <w:pPr>
        <w:spacing w:after="400"/>
      </w:pPr>
      <w:r>
        <w:t>The International Organising Committee held a conference call on 10</w:t>
      </w:r>
      <w:r w:rsidRPr="007B5A9E">
        <w:rPr>
          <w:vertAlign w:val="superscript"/>
        </w:rPr>
        <w:t>th</w:t>
      </w:r>
      <w:r>
        <w:t xml:space="preserve"> July 2020 to discuss the follow-up measures with regard to the conduct of the WBU-ICEVI Joint General Assembly. It was mentioned by ONCE, the host organization, that the pandemic has been controlled to a large extent in Spain, with the opening of its borders to tourists from a large number of </w:t>
      </w:r>
      <w:proofErr w:type="spellStart"/>
      <w:r>
        <w:t>coutnries</w:t>
      </w:r>
      <w:proofErr w:type="spellEnd"/>
      <w:r>
        <w:t xml:space="preserve">. The IOC will continue to monitor the COVID-19 pandemic </w:t>
      </w:r>
      <w:r w:rsidR="00EB7994">
        <w:t>and ICEVI</w:t>
      </w:r>
      <w:r>
        <w:t xml:space="preserve"> will keep its constituency informed about the developments.</w:t>
      </w:r>
    </w:p>
    <w:p w:rsidR="004F58AF" w:rsidRPr="00564F45" w:rsidRDefault="00176F4B" w:rsidP="00B32100">
      <w:pPr>
        <w:pStyle w:val="Heading1"/>
        <w:spacing w:before="0" w:after="120" w:line="288" w:lineRule="auto"/>
        <w:rPr>
          <w:color w:val="0D5324"/>
        </w:rPr>
      </w:pPr>
      <w:bookmarkStart w:id="2" w:name="_Toc45554469"/>
      <w:r w:rsidRPr="00564F45">
        <w:rPr>
          <w:color w:val="0D5324"/>
        </w:rPr>
        <w:t xml:space="preserve">Virtual </w:t>
      </w:r>
      <w:r w:rsidR="00CD6766" w:rsidRPr="00564F45">
        <w:rPr>
          <w:color w:val="0D5324"/>
        </w:rPr>
        <w:t>M</w:t>
      </w:r>
      <w:r w:rsidR="004F58AF" w:rsidRPr="00564F45">
        <w:rPr>
          <w:color w:val="0D5324"/>
        </w:rPr>
        <w:t>eeting of ICEVI</w:t>
      </w:r>
      <w:r w:rsidRPr="00564F45">
        <w:rPr>
          <w:color w:val="0D5324"/>
        </w:rPr>
        <w:t xml:space="preserve"> Executive Committee</w:t>
      </w:r>
      <w:bookmarkEnd w:id="2"/>
    </w:p>
    <w:p w:rsidR="004F58AF" w:rsidRDefault="004F58AF" w:rsidP="00B32100">
      <w:pPr>
        <w:spacing w:after="240"/>
      </w:pPr>
      <w:r>
        <w:t xml:space="preserve">The International Council for </w:t>
      </w:r>
      <w:r w:rsidR="00CD6766">
        <w:t>E</w:t>
      </w:r>
      <w:r>
        <w:t xml:space="preserve">ducation of </w:t>
      </w:r>
      <w:r w:rsidR="00CD6766">
        <w:t>P</w:t>
      </w:r>
      <w:r>
        <w:t xml:space="preserve">eople with </w:t>
      </w:r>
      <w:r w:rsidR="00CD6766">
        <w:t>V</w:t>
      </w:r>
      <w:r>
        <w:t xml:space="preserve">isual </w:t>
      </w:r>
      <w:r w:rsidR="00CD6766">
        <w:t>I</w:t>
      </w:r>
      <w:r>
        <w:t xml:space="preserve">mpairment (ICEVI) has undergone many phases since its inception in 1952. </w:t>
      </w:r>
      <w:r w:rsidR="0037656E">
        <w:t xml:space="preserve"> </w:t>
      </w:r>
      <w:r w:rsidR="0056159A">
        <w:t>The</w:t>
      </w:r>
      <w:r>
        <w:t xml:space="preserve"> year 2020 will enter into the history </w:t>
      </w:r>
      <w:r w:rsidR="004F379E">
        <w:t xml:space="preserve">of ICEVI </w:t>
      </w:r>
      <w:r>
        <w:t xml:space="preserve">for </w:t>
      </w:r>
      <w:proofErr w:type="spellStart"/>
      <w:r>
        <w:t>organising</w:t>
      </w:r>
      <w:proofErr w:type="spellEnd"/>
      <w:r>
        <w:t xml:space="preserve"> the first </w:t>
      </w:r>
      <w:r w:rsidR="00CD6766">
        <w:t>v</w:t>
      </w:r>
      <w:r>
        <w:t xml:space="preserve">irtual </w:t>
      </w:r>
      <w:r w:rsidR="00CD6766">
        <w:t>m</w:t>
      </w:r>
      <w:r>
        <w:t xml:space="preserve">eeting of the full </w:t>
      </w:r>
      <w:r w:rsidR="00CD6766">
        <w:t>E</w:t>
      </w:r>
      <w:r>
        <w:t xml:space="preserve">xecutive </w:t>
      </w:r>
      <w:r w:rsidR="00CD6766">
        <w:t>C</w:t>
      </w:r>
      <w:r>
        <w:t>ommittee</w:t>
      </w:r>
      <w:r w:rsidR="00176F4B">
        <w:t xml:space="preserve"> (EXCO)</w:t>
      </w:r>
      <w:r>
        <w:t xml:space="preserve">. </w:t>
      </w:r>
      <w:r w:rsidR="00176F4B">
        <w:t xml:space="preserve">Since inception, </w:t>
      </w:r>
      <w:r>
        <w:t xml:space="preserve">it has been mandatory for the ICEVI to </w:t>
      </w:r>
      <w:proofErr w:type="spellStart"/>
      <w:r>
        <w:t>organise</w:t>
      </w:r>
      <w:proofErr w:type="spellEnd"/>
      <w:r>
        <w:t xml:space="preserve"> at least one face-to-face meeting of the full </w:t>
      </w:r>
      <w:r w:rsidR="00F103AC">
        <w:t xml:space="preserve">Executive Committee </w:t>
      </w:r>
      <w:r>
        <w:t xml:space="preserve">to discuss the administrative </w:t>
      </w:r>
      <w:r w:rsidR="00176F4B">
        <w:t>and</w:t>
      </w:r>
      <w:r>
        <w:t xml:space="preserve"> programmatic aspects of the </w:t>
      </w:r>
      <w:proofErr w:type="spellStart"/>
      <w:r>
        <w:t>organisation</w:t>
      </w:r>
      <w:proofErr w:type="spellEnd"/>
      <w:r>
        <w:t xml:space="preserve">. The </w:t>
      </w:r>
      <w:r w:rsidR="007B5A9E">
        <w:t>COVID-</w:t>
      </w:r>
      <w:proofErr w:type="gramStart"/>
      <w:r w:rsidR="007B5A9E">
        <w:t xml:space="preserve">19 </w:t>
      </w:r>
      <w:r>
        <w:t xml:space="preserve"> pandemic</w:t>
      </w:r>
      <w:proofErr w:type="gramEnd"/>
      <w:r>
        <w:t xml:space="preserve"> </w:t>
      </w:r>
      <w:r w:rsidR="00176F4B">
        <w:t xml:space="preserve">of 2020 </w:t>
      </w:r>
      <w:r>
        <w:t xml:space="preserve">has prevented the opportunity to conduct face-to-face meetings due to </w:t>
      </w:r>
      <w:r w:rsidR="00176F4B">
        <w:t xml:space="preserve">social distancing </w:t>
      </w:r>
      <w:proofErr w:type="spellStart"/>
      <w:r w:rsidR="00176F4B">
        <w:t>restictions</w:t>
      </w:r>
      <w:proofErr w:type="spellEnd"/>
      <w:r w:rsidR="00EB7994">
        <w:t xml:space="preserve">, closure of </w:t>
      </w:r>
      <w:r>
        <w:t>international borders</w:t>
      </w:r>
      <w:r w:rsidR="00EB7994">
        <w:t xml:space="preserve"> and restrictions to air </w:t>
      </w:r>
      <w:r>
        <w:t xml:space="preserve">travel. Though the COVID pandemic has dampened the plans for physical meetings, it could not reduce the spirit of ICEVI </w:t>
      </w:r>
      <w:r w:rsidR="00EB7994">
        <w:t xml:space="preserve">members and partners </w:t>
      </w:r>
      <w:r>
        <w:t xml:space="preserve">to meet </w:t>
      </w:r>
      <w:r w:rsidR="00EB7994">
        <w:t>online for the</w:t>
      </w:r>
      <w:r>
        <w:t xml:space="preserve"> exchange</w:t>
      </w:r>
      <w:r w:rsidR="00FB2C73">
        <w:t xml:space="preserve"> of</w:t>
      </w:r>
      <w:r>
        <w:t xml:space="preserve"> </w:t>
      </w:r>
      <w:r w:rsidR="00EB7994">
        <w:t>information and ideas. The ICEVI P</w:t>
      </w:r>
      <w:r>
        <w:t xml:space="preserve">rincipal </w:t>
      </w:r>
      <w:r w:rsidR="00EB7994">
        <w:t>O</w:t>
      </w:r>
      <w:r>
        <w:t xml:space="preserve">fficers </w:t>
      </w:r>
      <w:r w:rsidR="00EB7994">
        <w:t xml:space="preserve">made the decision </w:t>
      </w:r>
      <w:r>
        <w:t xml:space="preserve">to </w:t>
      </w:r>
      <w:proofErr w:type="spellStart"/>
      <w:r>
        <w:t>organise</w:t>
      </w:r>
      <w:proofErr w:type="spellEnd"/>
      <w:r>
        <w:t xml:space="preserve"> the first virtual </w:t>
      </w:r>
      <w:r w:rsidR="00EB7994">
        <w:t xml:space="preserve">EXCO </w:t>
      </w:r>
      <w:r>
        <w:t>meeting on 29</w:t>
      </w:r>
      <w:r w:rsidRPr="00CD6766">
        <w:rPr>
          <w:vertAlign w:val="superscript"/>
        </w:rPr>
        <w:t>th</w:t>
      </w:r>
      <w:r w:rsidR="00CD6766">
        <w:t xml:space="preserve"> </w:t>
      </w:r>
      <w:r>
        <w:t xml:space="preserve">June 2020. It was the first of its kind for ICEVI and therefore there was </w:t>
      </w:r>
      <w:r w:rsidR="0015719F">
        <w:t xml:space="preserve">detailed </w:t>
      </w:r>
      <w:r>
        <w:t xml:space="preserve">planning prior to the meeting. </w:t>
      </w:r>
    </w:p>
    <w:p w:rsidR="004F58AF" w:rsidRDefault="004F58AF" w:rsidP="00B32100">
      <w:pPr>
        <w:spacing w:after="240"/>
      </w:pPr>
      <w:r>
        <w:lastRenderedPageBreak/>
        <w:t xml:space="preserve">At the outset it was decided to </w:t>
      </w:r>
      <w:proofErr w:type="spellStart"/>
      <w:r>
        <w:t>prioritise</w:t>
      </w:r>
      <w:proofErr w:type="spellEnd"/>
      <w:r>
        <w:t xml:space="preserve"> the agenda items as the duration of the virtual meeting was for a maximum of two hours</w:t>
      </w:r>
      <w:r w:rsidR="00EB7994">
        <w:t>. T</w:t>
      </w:r>
      <w:r>
        <w:t xml:space="preserve">he </w:t>
      </w:r>
      <w:r w:rsidR="00EB7994">
        <w:t>P</w:t>
      </w:r>
      <w:r>
        <w:t xml:space="preserve">rincipal </w:t>
      </w:r>
      <w:r w:rsidR="00EB7994">
        <w:t>O</w:t>
      </w:r>
      <w:r>
        <w:t xml:space="preserve">fficers </w:t>
      </w:r>
      <w:r w:rsidR="00EB7994">
        <w:t>wanted</w:t>
      </w:r>
      <w:r>
        <w:t xml:space="preserve"> to include as many </w:t>
      </w:r>
      <w:r w:rsidR="00EB7994">
        <w:t xml:space="preserve">of the </w:t>
      </w:r>
      <w:r>
        <w:t xml:space="preserve">items as possible that we </w:t>
      </w:r>
      <w:r w:rsidR="00EB7994">
        <w:t xml:space="preserve">would </w:t>
      </w:r>
      <w:r>
        <w:t>normally discuss in a face-to-face meeting. In order to make the meeting more effective, clear agenda notes for every discussion item w</w:t>
      </w:r>
      <w:r w:rsidR="00EB7994">
        <w:t>ere</w:t>
      </w:r>
      <w:r>
        <w:t xml:space="preserve"> prepared in advance and shared with the members</w:t>
      </w:r>
      <w:r w:rsidR="00EB7994">
        <w:t>,</w:t>
      </w:r>
      <w:r>
        <w:t xml:space="preserve"> with </w:t>
      </w:r>
      <w:r w:rsidR="0015719F">
        <w:t>a</w:t>
      </w:r>
      <w:r>
        <w:t xml:space="preserve"> request to </w:t>
      </w:r>
      <w:r w:rsidR="00EB7994">
        <w:t xml:space="preserve">forward any </w:t>
      </w:r>
      <w:r>
        <w:t>questions</w:t>
      </w:r>
      <w:r w:rsidR="00EB7994">
        <w:t xml:space="preserve"> or discussion points prior to </w:t>
      </w:r>
      <w:r>
        <w:t>the virtual meeting.</w:t>
      </w:r>
    </w:p>
    <w:p w:rsidR="004F58AF" w:rsidRDefault="004F58AF" w:rsidP="00B32100">
      <w:pPr>
        <w:spacing w:after="240"/>
      </w:pPr>
      <w:r>
        <w:t xml:space="preserve">ICEVI is pleased that the first </w:t>
      </w:r>
      <w:r w:rsidR="00EB7994">
        <w:t xml:space="preserve">virtual </w:t>
      </w:r>
      <w:r>
        <w:t xml:space="preserve">meeting went very well. Out of the 27 members of the </w:t>
      </w:r>
      <w:r w:rsidR="00CD6766">
        <w:t>E</w:t>
      </w:r>
      <w:r>
        <w:t xml:space="preserve">xecutive </w:t>
      </w:r>
      <w:r w:rsidR="00CD6766">
        <w:t>C</w:t>
      </w:r>
      <w:r w:rsidR="00EB7994">
        <w:t>ommittee, 21 could attend. The EXCO members</w:t>
      </w:r>
      <w:r>
        <w:t xml:space="preserve"> </w:t>
      </w:r>
      <w:r w:rsidR="00EB7994">
        <w:t xml:space="preserve">addressed all agenda items and several future </w:t>
      </w:r>
      <w:proofErr w:type="spellStart"/>
      <w:r w:rsidR="00EB7994">
        <w:t>pirorities</w:t>
      </w:r>
      <w:proofErr w:type="spellEnd"/>
      <w:r w:rsidR="00EB7994">
        <w:t xml:space="preserve"> were identified. </w:t>
      </w:r>
      <w:r>
        <w:t xml:space="preserve">As expected, members had focused discussions on the status of the </w:t>
      </w:r>
      <w:r w:rsidR="00EB7994">
        <w:t xml:space="preserve">joint </w:t>
      </w:r>
      <w:r>
        <w:t xml:space="preserve">General </w:t>
      </w:r>
      <w:r w:rsidR="00CD6766">
        <w:t>A</w:t>
      </w:r>
      <w:r>
        <w:t xml:space="preserve">ssembly of ICEVI and the </w:t>
      </w:r>
      <w:r w:rsidR="00CD6766">
        <w:t>W</w:t>
      </w:r>
      <w:r>
        <w:t xml:space="preserve">orld </w:t>
      </w:r>
      <w:r w:rsidR="00CD6766">
        <w:t>B</w:t>
      </w:r>
      <w:r>
        <w:t xml:space="preserve">lind </w:t>
      </w:r>
      <w:r w:rsidR="00CD6766">
        <w:t>U</w:t>
      </w:r>
      <w:r>
        <w:t xml:space="preserve">nion </w:t>
      </w:r>
      <w:r w:rsidR="00EB7994">
        <w:t xml:space="preserve">(WBU) </w:t>
      </w:r>
      <w:r>
        <w:t>scheduled for May 2021.  It was mentioned that appropriate</w:t>
      </w:r>
      <w:r w:rsidR="00CD6766">
        <w:t xml:space="preserve"> </w:t>
      </w:r>
      <w:r>
        <w:t>decision</w:t>
      </w:r>
      <w:r w:rsidR="00EB7994">
        <w:t>s</w:t>
      </w:r>
      <w:r>
        <w:t xml:space="preserve"> about the General </w:t>
      </w:r>
      <w:r w:rsidR="00CD6766">
        <w:t>A</w:t>
      </w:r>
      <w:r>
        <w:t>ssembly would be taken in consultation with the International Organising Committee</w:t>
      </w:r>
      <w:r w:rsidR="00EB7994">
        <w:t xml:space="preserve">, consisting of leaders of ICEVI, WBU and the host organization, ONCE. </w:t>
      </w:r>
      <w:r>
        <w:t xml:space="preserve"> </w:t>
      </w:r>
    </w:p>
    <w:p w:rsidR="004F58AF" w:rsidRPr="00FD65F2" w:rsidRDefault="00EB7994" w:rsidP="0087297E">
      <w:pPr>
        <w:spacing w:after="400"/>
      </w:pPr>
      <w:r>
        <w:t>The EXCO m</w:t>
      </w:r>
      <w:r w:rsidR="004F58AF">
        <w:t xml:space="preserve">embers reiterated that a definite decision on the </w:t>
      </w:r>
      <w:r>
        <w:t xml:space="preserve">timing and structure of the joint </w:t>
      </w:r>
      <w:r w:rsidR="00CD6766">
        <w:t>G</w:t>
      </w:r>
      <w:r w:rsidR="004F58AF">
        <w:t xml:space="preserve">eneral </w:t>
      </w:r>
      <w:r w:rsidR="00CD6766">
        <w:t>A</w:t>
      </w:r>
      <w:r w:rsidR="004F58AF">
        <w:t xml:space="preserve">ssembly should be taken </w:t>
      </w:r>
      <w:r>
        <w:t>no later than</w:t>
      </w:r>
      <w:r w:rsidR="004F58AF">
        <w:t xml:space="preserve"> the first week of November 2020</w:t>
      </w:r>
      <w:r>
        <w:t>. This date will provide adequate time for ICEVI members and partners and the ICEVI Regional Committees</w:t>
      </w:r>
      <w:r w:rsidR="004F58AF">
        <w:t xml:space="preserve"> to arrange sponsorship </w:t>
      </w:r>
      <w:r>
        <w:t>and</w:t>
      </w:r>
      <w:r w:rsidR="004F58AF">
        <w:t xml:space="preserve"> </w:t>
      </w:r>
      <w:proofErr w:type="spellStart"/>
      <w:r w:rsidR="004F58AF">
        <w:t>finalis</w:t>
      </w:r>
      <w:r>
        <w:t>e</w:t>
      </w:r>
      <w:proofErr w:type="spellEnd"/>
      <w:r w:rsidR="004F58AF">
        <w:t xml:space="preserve"> delegate</w:t>
      </w:r>
      <w:r w:rsidR="009E6A71">
        <w:t xml:space="preserve"> attendance</w:t>
      </w:r>
      <w:r w:rsidR="004F58AF">
        <w:t xml:space="preserve">. </w:t>
      </w:r>
      <w:r w:rsidR="009E6A71">
        <w:t>The EXCO m</w:t>
      </w:r>
      <w:r w:rsidR="004F58AF">
        <w:t xml:space="preserve">embers reiterated that the health and security of the </w:t>
      </w:r>
      <w:r w:rsidR="009E6A71">
        <w:t xml:space="preserve">GA </w:t>
      </w:r>
      <w:r w:rsidR="004F58AF">
        <w:t xml:space="preserve">delegates should be </w:t>
      </w:r>
      <w:r w:rsidR="009E6A71">
        <w:t xml:space="preserve">the top priority. </w:t>
      </w:r>
      <w:r w:rsidR="004F58AF">
        <w:t xml:space="preserve">ICEVI will update its constituency about the General </w:t>
      </w:r>
      <w:r w:rsidR="00CD6766">
        <w:t>A</w:t>
      </w:r>
      <w:r w:rsidR="004F58AF">
        <w:t xml:space="preserve">ssembly preparations on </w:t>
      </w:r>
      <w:r w:rsidR="009E6A71">
        <w:t xml:space="preserve">a </w:t>
      </w:r>
      <w:r w:rsidR="004F58AF">
        <w:t xml:space="preserve">regular basis </w:t>
      </w:r>
      <w:r w:rsidR="009E6A71">
        <w:t xml:space="preserve">via ICEVI publications and the </w:t>
      </w:r>
      <w:r w:rsidR="004F58AF">
        <w:t xml:space="preserve">ICEVI website.       </w:t>
      </w:r>
    </w:p>
    <w:p w:rsidR="004F58AF" w:rsidRPr="00564F45" w:rsidRDefault="004F58AF" w:rsidP="00B32100">
      <w:pPr>
        <w:pStyle w:val="Heading1"/>
        <w:spacing w:before="0" w:after="120" w:line="288" w:lineRule="auto"/>
        <w:rPr>
          <w:color w:val="0D5324"/>
        </w:rPr>
      </w:pPr>
      <w:bookmarkStart w:id="3" w:name="_Toc45554470"/>
      <w:r w:rsidRPr="00564F45">
        <w:rPr>
          <w:color w:val="0D5324"/>
        </w:rPr>
        <w:t>Include Me Booklet</w:t>
      </w:r>
      <w:bookmarkEnd w:id="3"/>
    </w:p>
    <w:p w:rsidR="004F58AF" w:rsidRDefault="007F35EB" w:rsidP="00B32100">
      <w:pPr>
        <w:spacing w:after="240"/>
      </w:pPr>
      <w:r>
        <w:t xml:space="preserve">ICEVI members have collaborated in the creation of </w:t>
      </w:r>
      <w:r w:rsidR="004F58AF">
        <w:t>“Include Me”</w:t>
      </w:r>
      <w:r>
        <w:t xml:space="preserve">, a publication </w:t>
      </w:r>
      <w:r w:rsidR="004F58AF">
        <w:t xml:space="preserve">focusing on the </w:t>
      </w:r>
      <w:r>
        <w:t>right to inclusion of</w:t>
      </w:r>
      <w:r w:rsidR="004F58AF">
        <w:t xml:space="preserve"> children with multiple disabilities </w:t>
      </w:r>
      <w:r>
        <w:t xml:space="preserve">and visual impairment (MDVI) </w:t>
      </w:r>
      <w:r w:rsidR="004F58AF">
        <w:t>or deaf blindness</w:t>
      </w:r>
      <w:r>
        <w:t xml:space="preserve">. </w:t>
      </w:r>
      <w:r w:rsidR="004F58AF">
        <w:t xml:space="preserve">Considering the importance of this </w:t>
      </w:r>
      <w:r>
        <w:t xml:space="preserve">often </w:t>
      </w:r>
      <w:proofErr w:type="spellStart"/>
      <w:r>
        <w:t>marginalised</w:t>
      </w:r>
      <w:proofErr w:type="spellEnd"/>
      <w:r w:rsidR="004F58AF">
        <w:t xml:space="preserve"> group </w:t>
      </w:r>
      <w:r>
        <w:t>of</w:t>
      </w:r>
      <w:r w:rsidR="004F58AF">
        <w:t xml:space="preserve"> children with visual impairments, the </w:t>
      </w:r>
      <w:r w:rsidR="00F103AC">
        <w:t xml:space="preserve">Executive Committee </w:t>
      </w:r>
      <w:r w:rsidR="004F58AF">
        <w:t>of ICEVI in its meeting in Addis Ababa, Ethiopia in October 2019</w:t>
      </w:r>
      <w:r>
        <w:t>,</w:t>
      </w:r>
      <w:r w:rsidR="004F58AF">
        <w:t xml:space="preserve"> </w:t>
      </w:r>
      <w:r>
        <w:t xml:space="preserve">prioritized the </w:t>
      </w:r>
      <w:r w:rsidR="004F58AF">
        <w:t>prepar</w:t>
      </w:r>
      <w:r>
        <w:t xml:space="preserve">ation of resources or </w:t>
      </w:r>
      <w:r w:rsidR="004F58AF">
        <w:t xml:space="preserve">guidelines </w:t>
      </w:r>
      <w:r>
        <w:t>for</w:t>
      </w:r>
      <w:r w:rsidR="004F58AF">
        <w:t xml:space="preserve"> parents, teachers and health workers on how to </w:t>
      </w:r>
      <w:r>
        <w:t xml:space="preserve">support </w:t>
      </w:r>
      <w:r>
        <w:lastRenderedPageBreak/>
        <w:t xml:space="preserve">and promote the well-being and social inclusion of </w:t>
      </w:r>
      <w:r w:rsidR="004F58AF">
        <w:t xml:space="preserve">children with </w:t>
      </w:r>
      <w:r>
        <w:t xml:space="preserve">MDVI or deafblindness. </w:t>
      </w:r>
      <w:r w:rsidR="004F58AF">
        <w:t xml:space="preserve"> The ICEVI EXCO appointed a committee headed by Katie Holland, </w:t>
      </w:r>
      <w:r>
        <w:t xml:space="preserve">Executive </w:t>
      </w:r>
      <w:r w:rsidR="004F58AF">
        <w:t xml:space="preserve">Director of the Perkins </w:t>
      </w:r>
      <w:r w:rsidR="00CD6766">
        <w:t>I</w:t>
      </w:r>
      <w:r w:rsidR="004F58AF">
        <w:t>nternational</w:t>
      </w:r>
      <w:r>
        <w:t>,</w:t>
      </w:r>
      <w:r w:rsidR="004F58AF">
        <w:t xml:space="preserve"> with Franc</w:t>
      </w:r>
      <w:r w:rsidR="0015719F">
        <w:t>es</w:t>
      </w:r>
      <w:r w:rsidR="004F58AF">
        <w:t xml:space="preserve"> </w:t>
      </w:r>
      <w:r w:rsidR="00CD6766">
        <w:t>G</w:t>
      </w:r>
      <w:r w:rsidR="004F58AF">
        <w:t>entle, President ICEVI</w:t>
      </w:r>
      <w:r w:rsidR="00CD6766">
        <w:t>;</w:t>
      </w:r>
      <w:r w:rsidR="004F58AF">
        <w:t xml:space="preserve"> Debbie Gleason, Perkins </w:t>
      </w:r>
      <w:r w:rsidR="00CD6766">
        <w:t>S</w:t>
      </w:r>
      <w:r w:rsidR="004F58AF">
        <w:t>chool for the Blind</w:t>
      </w:r>
      <w:proofErr w:type="gramStart"/>
      <w:r w:rsidR="00CD6766">
        <w:t>;</w:t>
      </w:r>
      <w:r w:rsidR="004F58AF">
        <w:t xml:space="preserve">  Mirko</w:t>
      </w:r>
      <w:proofErr w:type="gramEnd"/>
      <w:r w:rsidR="004F58AF">
        <w:t xml:space="preserve"> Baur, Vice President Deafblind</w:t>
      </w:r>
      <w:r w:rsidR="00CD6766">
        <w:t xml:space="preserve"> I</w:t>
      </w:r>
      <w:r w:rsidR="004F58AF">
        <w:t>nternational</w:t>
      </w:r>
      <w:r w:rsidR="00CD6766">
        <w:t>;</w:t>
      </w:r>
      <w:r w:rsidR="004F58AF">
        <w:t xml:space="preserve"> Nandini Rawal, Blind Peoples’ Association, India and also Treasurer, ICEVI</w:t>
      </w:r>
      <w:r w:rsidR="0037656E">
        <w:t>;</w:t>
      </w:r>
      <w:r w:rsidR="004F58AF">
        <w:t xml:space="preserve"> and Sian Tesni</w:t>
      </w:r>
      <w:r w:rsidR="00CD6766">
        <w:t>,</w:t>
      </w:r>
      <w:r w:rsidR="004F58AF">
        <w:t xml:space="preserve"> </w:t>
      </w:r>
      <w:r w:rsidR="00CD6766">
        <w:t>G</w:t>
      </w:r>
      <w:r w:rsidR="004F58AF">
        <w:t xml:space="preserve">lobal </w:t>
      </w:r>
      <w:r w:rsidR="00CD6766">
        <w:t>A</w:t>
      </w:r>
      <w:r w:rsidR="004F58AF">
        <w:t xml:space="preserve">dvisor of CBM. The committee met </w:t>
      </w:r>
      <w:r>
        <w:t xml:space="preserve">by teleconference on a regular basis </w:t>
      </w:r>
      <w:r w:rsidR="004F58AF">
        <w:t xml:space="preserve">and developed narratives and pictures </w:t>
      </w:r>
      <w:r>
        <w:t xml:space="preserve">depicting how families can include children with MDVI or deafblindness in everyday life. </w:t>
      </w:r>
    </w:p>
    <w:p w:rsidR="00BF6180" w:rsidRDefault="004F58AF" w:rsidP="00195084">
      <w:pPr>
        <w:spacing w:after="240"/>
      </w:pPr>
      <w:r>
        <w:t xml:space="preserve">The first version prepared was in English and the committee took </w:t>
      </w:r>
      <w:r w:rsidR="007F35EB">
        <w:t>extraordinary care to make the text</w:t>
      </w:r>
      <w:r>
        <w:t xml:space="preserve"> simple and unambiguous </w:t>
      </w:r>
      <w:r w:rsidR="007F35EB">
        <w:t xml:space="preserve">so that families and community members with low levels of literacy could understand the content. </w:t>
      </w:r>
      <w:proofErr w:type="gramStart"/>
      <w:r>
        <w:t xml:space="preserve">Hats off to the committee, which not only brought out the useful publication but </w:t>
      </w:r>
      <w:r w:rsidR="007F35EB">
        <w:t>rallied support from their</w:t>
      </w:r>
      <w:r>
        <w:t xml:space="preserve"> international network to </w:t>
      </w:r>
      <w:r w:rsidR="007F35EB">
        <w:t xml:space="preserve">produce the booklet in </w:t>
      </w:r>
      <w:r>
        <w:t>20 world languages.</w:t>
      </w:r>
      <w:proofErr w:type="gramEnd"/>
      <w:r>
        <w:t xml:space="preserve"> </w:t>
      </w:r>
    </w:p>
    <w:p w:rsidR="008A0EFC" w:rsidRDefault="004F58AF" w:rsidP="00195084">
      <w:pPr>
        <w:spacing w:after="240"/>
      </w:pPr>
      <w:r>
        <w:t xml:space="preserve">The publication was officially released by Frances Gentle, President ICEVI at the </w:t>
      </w:r>
      <w:r w:rsidR="00BF6180">
        <w:t xml:space="preserve">virtual </w:t>
      </w:r>
      <w:r w:rsidR="00F103AC">
        <w:t xml:space="preserve">Executive Committee </w:t>
      </w:r>
      <w:r>
        <w:t xml:space="preserve">meeting on 29 June 2020. The members of the </w:t>
      </w:r>
      <w:r w:rsidR="00F103AC">
        <w:t xml:space="preserve">Executive Committee </w:t>
      </w:r>
      <w:r>
        <w:t xml:space="preserve">highly appreciated the commitment of this committee in fulfilling the task for the benefit of the blindness sector, especially at difficult times such as the </w:t>
      </w:r>
      <w:r w:rsidR="007B5A9E">
        <w:t>COVID-19</w:t>
      </w:r>
      <w:r>
        <w:t xml:space="preserve"> </w:t>
      </w:r>
      <w:r w:rsidR="00BF6180">
        <w:t>pandemic</w:t>
      </w:r>
      <w:r>
        <w:t xml:space="preserve">. There are voices from the </w:t>
      </w:r>
      <w:r w:rsidR="00F103AC">
        <w:t xml:space="preserve">Executive Committee </w:t>
      </w:r>
      <w:r>
        <w:t xml:space="preserve">to </w:t>
      </w:r>
      <w:r w:rsidR="00BF6180">
        <w:t xml:space="preserve">build on this </w:t>
      </w:r>
      <w:proofErr w:type="spellStart"/>
      <w:r w:rsidR="00BF6180">
        <w:t>furst</w:t>
      </w:r>
      <w:proofErr w:type="spellEnd"/>
      <w:r w:rsidR="00BF6180">
        <w:t xml:space="preserve"> publication to create companion booklets</w:t>
      </w:r>
      <w:r>
        <w:t xml:space="preserve"> addressing braille, </w:t>
      </w:r>
      <w:r w:rsidR="00BF6180">
        <w:t>soft skill development, etc</w:t>
      </w:r>
      <w:r>
        <w:t xml:space="preserve">. The committee will seek opinions from all stakeholders and then take up additional tasks on the basis of priority.  </w:t>
      </w:r>
    </w:p>
    <w:p w:rsidR="004F58AF" w:rsidRPr="00FD65F2" w:rsidRDefault="008A0EFC" w:rsidP="0087297E">
      <w:pPr>
        <w:spacing w:after="400"/>
      </w:pPr>
      <w:r>
        <w:t xml:space="preserve">Please visit the ICEVI website to download the publication - </w:t>
      </w:r>
      <w:hyperlink r:id="rId14" w:history="1">
        <w:r>
          <w:rPr>
            <w:rStyle w:val="Hyperlink"/>
          </w:rPr>
          <w:t>http://icevi.org/include-me-mdvi-deafblindness-publication/</w:t>
        </w:r>
      </w:hyperlink>
      <w:r w:rsidR="004F58AF">
        <w:t xml:space="preserve">                    </w:t>
      </w:r>
    </w:p>
    <w:p w:rsidR="004F58AF" w:rsidRPr="00564F45" w:rsidRDefault="004F58AF" w:rsidP="00B32100">
      <w:pPr>
        <w:pStyle w:val="Heading1"/>
        <w:spacing w:before="0" w:after="120" w:line="288" w:lineRule="auto"/>
        <w:rPr>
          <w:color w:val="0D5324"/>
        </w:rPr>
      </w:pPr>
      <w:bookmarkStart w:id="4" w:name="_Toc45554471"/>
      <w:proofErr w:type="spellStart"/>
      <w:r w:rsidRPr="00564F45">
        <w:rPr>
          <w:color w:val="0D5324"/>
        </w:rPr>
        <w:t>Sightsavers</w:t>
      </w:r>
      <w:proofErr w:type="spellEnd"/>
      <w:r w:rsidRPr="00564F45">
        <w:rPr>
          <w:color w:val="0D5324"/>
        </w:rPr>
        <w:t xml:space="preserve"> Webinar</w:t>
      </w:r>
      <w:bookmarkEnd w:id="4"/>
    </w:p>
    <w:p w:rsidR="00866738" w:rsidRPr="00190F2E" w:rsidRDefault="004F58AF" w:rsidP="00195084">
      <w:pPr>
        <w:spacing w:after="240"/>
      </w:pPr>
      <w:r>
        <w:t xml:space="preserve">ICEVI provided technical guidance to </w:t>
      </w:r>
      <w:proofErr w:type="spellStart"/>
      <w:r>
        <w:t>Sightsavers</w:t>
      </w:r>
      <w:proofErr w:type="spellEnd"/>
      <w:r>
        <w:t>, one of its international partner members</w:t>
      </w:r>
      <w:r w:rsidR="00866738">
        <w:t>,</w:t>
      </w:r>
      <w:r>
        <w:t xml:space="preserve"> in developing </w:t>
      </w:r>
      <w:r w:rsidR="00866738">
        <w:t>a background paper for the 2020 UNESCO Global Education Monitoring (GEM) Report. The UNESCO-</w:t>
      </w:r>
      <w:proofErr w:type="spellStart"/>
      <w:r w:rsidR="00866738">
        <w:t>Sightsavers</w:t>
      </w:r>
      <w:proofErr w:type="spellEnd"/>
      <w:r w:rsidR="00866738">
        <w:t xml:space="preserve"> paper is titled “E</w:t>
      </w:r>
      <w:r w:rsidR="00866738" w:rsidRPr="00F91018">
        <w:t xml:space="preserve">ducation of children with visual impairments in </w:t>
      </w:r>
      <w:r w:rsidR="004C704D" w:rsidRPr="00F91018">
        <w:t>Sub-Saharan Africa</w:t>
      </w:r>
      <w:r w:rsidR="00866738" w:rsidRPr="00F91018">
        <w:t xml:space="preserve">: </w:t>
      </w:r>
      <w:r w:rsidR="00866738">
        <w:t>C</w:t>
      </w:r>
      <w:r w:rsidR="00866738" w:rsidRPr="00F91018">
        <w:t>hallenges and opportunities</w:t>
      </w:r>
      <w:r w:rsidR="00866738">
        <w:t>”</w:t>
      </w:r>
      <w:r>
        <w:t xml:space="preserve"> </w:t>
      </w:r>
      <w:r w:rsidR="00866738">
        <w:t>and the princip</w:t>
      </w:r>
      <w:r w:rsidR="004C704D">
        <w:t>al</w:t>
      </w:r>
      <w:r w:rsidR="00866738">
        <w:t xml:space="preserve"> </w:t>
      </w:r>
      <w:r w:rsidR="00866738">
        <w:lastRenderedPageBreak/>
        <w:t xml:space="preserve">author was Guy </w:t>
      </w:r>
      <w:proofErr w:type="spellStart"/>
      <w:r w:rsidR="00866738">
        <w:t>LeFanu</w:t>
      </w:r>
      <w:proofErr w:type="spellEnd"/>
      <w:r w:rsidR="00866738">
        <w:t xml:space="preserve"> of </w:t>
      </w:r>
      <w:proofErr w:type="spellStart"/>
      <w:r w:rsidR="00866738">
        <w:t>Sightsavers</w:t>
      </w:r>
      <w:proofErr w:type="spellEnd"/>
      <w:r w:rsidR="00866738">
        <w:t>.</w:t>
      </w:r>
      <w:r w:rsidR="008A0EFC">
        <w:t xml:space="preserve"> The publication is available for download from </w:t>
      </w:r>
      <w:hyperlink r:id="rId15" w:history="1">
        <w:r w:rsidR="008A0EFC" w:rsidRPr="00190F2E">
          <w:rPr>
            <w:rStyle w:val="Hyperlink"/>
            <w:rFonts w:cs="Arial"/>
            <w:lang w:val="en-GB"/>
          </w:rPr>
          <w:t>https://unesdoc.unesco.org/ark:/48223/pf0000373773</w:t>
        </w:r>
      </w:hyperlink>
    </w:p>
    <w:p w:rsidR="00036128" w:rsidRDefault="00036128" w:rsidP="00195084">
      <w:pPr>
        <w:spacing w:after="240"/>
      </w:pPr>
      <w:r>
        <w:t xml:space="preserve">Andrew Griffiths, Head of Advocacy at </w:t>
      </w:r>
      <w:proofErr w:type="spellStart"/>
      <w:r w:rsidR="00866738">
        <w:t>Sightsavers</w:t>
      </w:r>
      <w:proofErr w:type="spellEnd"/>
      <w:r>
        <w:t>,</w:t>
      </w:r>
      <w:r w:rsidR="00866738">
        <w:t xml:space="preserve"> hosted an online</w:t>
      </w:r>
      <w:r w:rsidR="004F58AF">
        <w:t xml:space="preserve"> webinar </w:t>
      </w:r>
      <w:r w:rsidR="00866738">
        <w:t xml:space="preserve">to discuss the background paper </w:t>
      </w:r>
      <w:r w:rsidR="004F58AF">
        <w:t>on 3</w:t>
      </w:r>
      <w:r w:rsidR="004F58AF" w:rsidRPr="00F103AC">
        <w:rPr>
          <w:vertAlign w:val="superscript"/>
        </w:rPr>
        <w:t>rd</w:t>
      </w:r>
      <w:r w:rsidR="00F103AC">
        <w:t xml:space="preserve"> </w:t>
      </w:r>
      <w:r w:rsidR="004F58AF">
        <w:t>July 2020</w:t>
      </w:r>
      <w:r w:rsidR="00866738">
        <w:t xml:space="preserve">, </w:t>
      </w:r>
      <w:r>
        <w:t>with</w:t>
      </w:r>
      <w:r w:rsidR="00866738">
        <w:t xml:space="preserve"> o</w:t>
      </w:r>
      <w:r w:rsidR="004F58AF">
        <w:t xml:space="preserve">ver 100 staff and partners of </w:t>
      </w:r>
      <w:proofErr w:type="spellStart"/>
      <w:r w:rsidR="004F58AF">
        <w:t>Sightsavers</w:t>
      </w:r>
      <w:proofErr w:type="spellEnd"/>
      <w:r w:rsidR="004F58AF">
        <w:t xml:space="preserve"> worldwide </w:t>
      </w:r>
      <w:r w:rsidR="00866738">
        <w:t xml:space="preserve">in </w:t>
      </w:r>
      <w:r w:rsidR="004F58AF">
        <w:t>attend</w:t>
      </w:r>
      <w:r w:rsidR="00866738">
        <w:t xml:space="preserve">ance. </w:t>
      </w:r>
      <w:r w:rsidR="00866738" w:rsidRPr="00866738">
        <w:t xml:space="preserve">Gertrude </w:t>
      </w:r>
      <w:proofErr w:type="spellStart"/>
      <w:r w:rsidR="00866738" w:rsidRPr="00866738">
        <w:t>Oforiwa</w:t>
      </w:r>
      <w:proofErr w:type="spellEnd"/>
      <w:r w:rsidR="00866738" w:rsidRPr="00866738">
        <w:t xml:space="preserve"> </w:t>
      </w:r>
      <w:proofErr w:type="spellStart"/>
      <w:r w:rsidR="00866738" w:rsidRPr="00866738">
        <w:t>Fefoame</w:t>
      </w:r>
      <w:proofErr w:type="spellEnd"/>
      <w:r w:rsidR="00866738">
        <w:t xml:space="preserve">, </w:t>
      </w:r>
      <w:proofErr w:type="spellStart"/>
      <w:r w:rsidR="00866738">
        <w:t>Sightsavers</w:t>
      </w:r>
      <w:proofErr w:type="spellEnd"/>
      <w:r w:rsidR="00866738">
        <w:t xml:space="preserve"> Global Advocacy Advisor for Social Inclusion </w:t>
      </w:r>
      <w:r>
        <w:t>authored</w:t>
      </w:r>
      <w:r w:rsidR="00866738">
        <w:t xml:space="preserve"> the paper’s Foreword and </w:t>
      </w:r>
      <w:r>
        <w:t xml:space="preserve">also </w:t>
      </w:r>
      <w:r w:rsidR="00866738">
        <w:t xml:space="preserve">opened the webinar. </w:t>
      </w:r>
      <w:r w:rsidR="004F58AF">
        <w:t xml:space="preserve"> Frances Gentle, President ICEVI and Mani, CEO provided technical inputs for the report </w:t>
      </w:r>
      <w:r w:rsidR="00866738">
        <w:t>and delivered a</w:t>
      </w:r>
      <w:r w:rsidR="004F58AF">
        <w:t xml:space="preserve"> presentation on </w:t>
      </w:r>
      <w:r w:rsidR="00866738">
        <w:t xml:space="preserve">ICEVI and </w:t>
      </w:r>
      <w:proofErr w:type="spellStart"/>
      <w:r w:rsidR="00866738">
        <w:t>Sightsavers</w:t>
      </w:r>
      <w:proofErr w:type="spellEnd"/>
      <w:r w:rsidR="00866738">
        <w:t xml:space="preserve"> collaboration</w:t>
      </w:r>
      <w:r w:rsidR="004F58AF">
        <w:t xml:space="preserve">. They recalled the initiative of </w:t>
      </w:r>
      <w:proofErr w:type="spellStart"/>
      <w:r w:rsidR="004F58AF">
        <w:t>Sightsavers</w:t>
      </w:r>
      <w:proofErr w:type="spellEnd"/>
      <w:r w:rsidR="004F58AF">
        <w:t xml:space="preserve"> along with CBM in </w:t>
      </w:r>
      <w:proofErr w:type="spellStart"/>
      <w:r w:rsidR="004F58AF">
        <w:t>organising</w:t>
      </w:r>
      <w:proofErr w:type="spellEnd"/>
      <w:r w:rsidR="004F58AF">
        <w:t xml:space="preserve"> the first strategy development meeting of ICEVI in 2002 and also assist</w:t>
      </w:r>
      <w:r w:rsidR="00341F82">
        <w:t>ing</w:t>
      </w:r>
      <w:r w:rsidR="004F58AF">
        <w:t xml:space="preserve"> in the preparation of 5000 hardcopies of the strategy goals </w:t>
      </w:r>
      <w:r w:rsidR="00866738">
        <w:t xml:space="preserve">for </w:t>
      </w:r>
      <w:r w:rsidR="004F58AF">
        <w:t xml:space="preserve">2002-2005 that was released at the </w:t>
      </w:r>
      <w:r w:rsidR="00866738">
        <w:t xml:space="preserve">ICEVI </w:t>
      </w:r>
      <w:r w:rsidR="004F58AF">
        <w:t xml:space="preserve">Golden Jubilee </w:t>
      </w:r>
      <w:r w:rsidR="00F103AC">
        <w:t>C</w:t>
      </w:r>
      <w:r w:rsidR="004F58AF">
        <w:t xml:space="preserve">onference held in the Netherlands in 2002. The </w:t>
      </w:r>
      <w:r w:rsidR="00866738">
        <w:t xml:space="preserve">webinar </w:t>
      </w:r>
      <w:r w:rsidR="004F58AF">
        <w:t xml:space="preserve">participants were also </w:t>
      </w:r>
      <w:r w:rsidR="00866738">
        <w:t xml:space="preserve">informed of </w:t>
      </w:r>
      <w:r w:rsidR="004F58AF">
        <w:t xml:space="preserve">the key roles </w:t>
      </w:r>
      <w:r>
        <w:t>of</w:t>
      </w:r>
      <w:r w:rsidR="004F58AF">
        <w:t xml:space="preserve"> Andrew Griffith</w:t>
      </w:r>
      <w:r w:rsidR="00F103AC">
        <w:t>s</w:t>
      </w:r>
      <w:r>
        <w:t xml:space="preserve"> as </w:t>
      </w:r>
      <w:proofErr w:type="spellStart"/>
      <w:r>
        <w:t>Sightsavers</w:t>
      </w:r>
      <w:proofErr w:type="spellEnd"/>
      <w:r>
        <w:t xml:space="preserve"> representative on the ICEVI Executive Committee, Member of the ICEVI</w:t>
      </w:r>
      <w:r w:rsidR="00F103AC">
        <w:t xml:space="preserve"> </w:t>
      </w:r>
      <w:r>
        <w:t xml:space="preserve">Governance Committee and Chairperson of the </w:t>
      </w:r>
      <w:r w:rsidR="007B5A9E">
        <w:t>N</w:t>
      </w:r>
      <w:r w:rsidR="004F58AF">
        <w:t xml:space="preserve">ominations </w:t>
      </w:r>
      <w:r w:rsidR="007B5A9E">
        <w:t>Committee</w:t>
      </w:r>
      <w:r>
        <w:t xml:space="preserve"> which is tasked with preparing the slate of ICEVI Principal Officer candidates for elections at the next General Assembly.</w:t>
      </w:r>
      <w:r w:rsidR="007B5A9E">
        <w:t xml:space="preserve"> </w:t>
      </w:r>
      <w:r w:rsidR="004F58AF">
        <w:t xml:space="preserve">Gertrude </w:t>
      </w:r>
      <w:proofErr w:type="spellStart"/>
      <w:r w:rsidR="004F58AF">
        <w:t>Fef</w:t>
      </w:r>
      <w:r w:rsidR="007B5A9E">
        <w:t>o</w:t>
      </w:r>
      <w:r w:rsidR="004F58AF">
        <w:t>ame</w:t>
      </w:r>
      <w:proofErr w:type="spellEnd"/>
      <w:r>
        <w:t xml:space="preserve"> of</w:t>
      </w:r>
      <w:r w:rsidR="004F58AF">
        <w:t xml:space="preserve"> </w:t>
      </w:r>
      <w:proofErr w:type="spellStart"/>
      <w:r w:rsidR="004F58AF">
        <w:t>Sightsavers</w:t>
      </w:r>
      <w:proofErr w:type="spellEnd"/>
      <w:r w:rsidR="004F58AF">
        <w:t xml:space="preserve"> </w:t>
      </w:r>
      <w:r>
        <w:t>is</w:t>
      </w:r>
      <w:r w:rsidR="004F58AF">
        <w:t xml:space="preserve"> President of the ICEVI Africa </w:t>
      </w:r>
      <w:r w:rsidR="007B5A9E">
        <w:t>R</w:t>
      </w:r>
      <w:r w:rsidR="004F58AF">
        <w:t xml:space="preserve">egion. </w:t>
      </w:r>
    </w:p>
    <w:p w:rsidR="00036128" w:rsidRDefault="004F58AF" w:rsidP="00195084">
      <w:pPr>
        <w:spacing w:after="240"/>
      </w:pPr>
      <w:r>
        <w:t xml:space="preserve">Besides providing feedback on the reports, the participants </w:t>
      </w:r>
      <w:r w:rsidR="00036128">
        <w:t>asked</w:t>
      </w:r>
      <w:r>
        <w:t xml:space="preserve"> questions about the COVID-19 responses of the ICEVI regions, </w:t>
      </w:r>
      <w:r w:rsidR="00036128">
        <w:t xml:space="preserve">the </w:t>
      </w:r>
      <w:r>
        <w:t xml:space="preserve">online instructional materials prepared by ICEVI, </w:t>
      </w:r>
      <w:r w:rsidR="00036128">
        <w:t xml:space="preserve">and </w:t>
      </w:r>
      <w:r>
        <w:t>collaboration</w:t>
      </w:r>
      <w:r w:rsidR="00036128">
        <w:t xml:space="preserve"> and</w:t>
      </w:r>
      <w:r>
        <w:t xml:space="preserve"> networking </w:t>
      </w:r>
      <w:r w:rsidR="00036128">
        <w:t>opportunities.</w:t>
      </w:r>
      <w:r>
        <w:t xml:space="preserve">  </w:t>
      </w:r>
    </w:p>
    <w:p w:rsidR="00B82718" w:rsidRPr="0087297E" w:rsidRDefault="004F58AF" w:rsidP="0087297E">
      <w:pPr>
        <w:spacing w:after="400"/>
      </w:pPr>
      <w:r>
        <w:t xml:space="preserve">ICEVI </w:t>
      </w:r>
      <w:r w:rsidR="00036128">
        <w:t>welcomes opportunities</w:t>
      </w:r>
      <w:r>
        <w:t xml:space="preserve"> to collaborate with other international partners in </w:t>
      </w:r>
      <w:proofErr w:type="spellStart"/>
      <w:r>
        <w:t>organising</w:t>
      </w:r>
      <w:proofErr w:type="spellEnd"/>
      <w:r>
        <w:t xml:space="preserve"> similar webinars so that the ideas and </w:t>
      </w:r>
      <w:r w:rsidR="00036128">
        <w:t xml:space="preserve">key </w:t>
      </w:r>
      <w:r>
        <w:t>messages regarding education of persons with visual impairment are shared globally for wider dissemination.</w:t>
      </w:r>
    </w:p>
    <w:p w:rsidR="004F58AF" w:rsidRPr="00564F45" w:rsidRDefault="004F58AF" w:rsidP="00B32100">
      <w:pPr>
        <w:pStyle w:val="Heading1"/>
        <w:spacing w:before="0" w:after="120" w:line="288" w:lineRule="auto"/>
        <w:rPr>
          <w:color w:val="0D5324"/>
        </w:rPr>
      </w:pPr>
      <w:bookmarkStart w:id="5" w:name="_Toc45554472"/>
      <w:r w:rsidRPr="00564F45">
        <w:rPr>
          <w:color w:val="0D5324"/>
        </w:rPr>
        <w:t xml:space="preserve">New </w:t>
      </w:r>
      <w:r w:rsidR="006C6B9D" w:rsidRPr="00564F45">
        <w:rPr>
          <w:color w:val="0D5324"/>
        </w:rPr>
        <w:t>M</w:t>
      </w:r>
      <w:r w:rsidRPr="00564F45">
        <w:rPr>
          <w:color w:val="0D5324"/>
        </w:rPr>
        <w:t>embers on the EXCO</w:t>
      </w:r>
      <w:bookmarkEnd w:id="5"/>
    </w:p>
    <w:p w:rsidR="008A0EFC" w:rsidRDefault="004F58AF" w:rsidP="00195084">
      <w:pPr>
        <w:spacing w:after="240"/>
      </w:pPr>
      <w:r>
        <w:t xml:space="preserve">Since the last meeting of the </w:t>
      </w:r>
      <w:r w:rsidR="00F103AC">
        <w:t xml:space="preserve">Executive Committee </w:t>
      </w:r>
      <w:r>
        <w:t xml:space="preserve">of ICEVI held in Addis Ababa, Ethiopia in October 2019, three new members have become part of the </w:t>
      </w:r>
      <w:r w:rsidR="007B5A9E">
        <w:t>E</w:t>
      </w:r>
      <w:r>
        <w:t xml:space="preserve">xecutive </w:t>
      </w:r>
      <w:r w:rsidR="007B5A9E">
        <w:t>C</w:t>
      </w:r>
      <w:r>
        <w:t xml:space="preserve">ommittee. David Clarke </w:t>
      </w:r>
      <w:r w:rsidR="007043FF">
        <w:t xml:space="preserve">is the official representative of </w:t>
      </w:r>
      <w:r>
        <w:t xml:space="preserve">the Royal National Institute of Blind People (RNIB) </w:t>
      </w:r>
      <w:r w:rsidR="00433142">
        <w:t>in the UK</w:t>
      </w:r>
      <w:r>
        <w:t xml:space="preserve"> in the place </w:t>
      </w:r>
      <w:r>
        <w:lastRenderedPageBreak/>
        <w:t>of Kevin Carey. David comes with a lot of expertise in technology and preparation of accessible materials</w:t>
      </w:r>
      <w:r w:rsidR="00433142">
        <w:t xml:space="preserve">. His ICT expertise will be valuable in promoting the Visionary Learning Project in Africa. </w:t>
      </w:r>
      <w:r>
        <w:t xml:space="preserve">Monika </w:t>
      </w:r>
      <w:proofErr w:type="spellStart"/>
      <w:r>
        <w:t>Brenes</w:t>
      </w:r>
      <w:proofErr w:type="spellEnd"/>
      <w:r>
        <w:t xml:space="preserve"> </w:t>
      </w:r>
      <w:r w:rsidR="00433142">
        <w:t xml:space="preserve">is the </w:t>
      </w:r>
      <w:r>
        <w:t xml:space="preserve">new member of the </w:t>
      </w:r>
      <w:r w:rsidR="00F103AC">
        <w:t xml:space="preserve">Executive Committee </w:t>
      </w:r>
      <w:r>
        <w:t xml:space="preserve">representing CBM in the place of Lars </w:t>
      </w:r>
      <w:proofErr w:type="spellStart"/>
      <w:r>
        <w:t>Bosselmann</w:t>
      </w:r>
      <w:proofErr w:type="spellEnd"/>
      <w:r w:rsidR="00433142">
        <w:t xml:space="preserve"> </w:t>
      </w:r>
      <w:r w:rsidR="00341F82">
        <w:t>(</w:t>
      </w:r>
      <w:r w:rsidR="00433142">
        <w:t xml:space="preserve">and Sian </w:t>
      </w:r>
      <w:proofErr w:type="spellStart"/>
      <w:r w:rsidR="00433142">
        <w:t>Tesni</w:t>
      </w:r>
      <w:proofErr w:type="spellEnd"/>
      <w:r w:rsidR="00341F82">
        <w:t>)</w:t>
      </w:r>
      <w:r>
        <w:t>. Monika</w:t>
      </w:r>
      <w:r w:rsidR="00433142">
        <w:t xml:space="preserve"> has previously</w:t>
      </w:r>
      <w:r>
        <w:t xml:space="preserve"> served as a member on the ICEVI EXCO prior to the nomination of Lars Bosselmann</w:t>
      </w:r>
      <w:r w:rsidR="00433142">
        <w:t>. She was cl</w:t>
      </w:r>
      <w:r>
        <w:t xml:space="preserve">osely involved in the ICEVI committees that revised the 2002-2005 Strategy </w:t>
      </w:r>
      <w:proofErr w:type="gramStart"/>
      <w:r>
        <w:t>document</w:t>
      </w:r>
      <w:proofErr w:type="gramEnd"/>
      <w:r>
        <w:t xml:space="preserve"> and prepare</w:t>
      </w:r>
      <w:r w:rsidR="00433142">
        <w:t>d the</w:t>
      </w:r>
      <w:r>
        <w:t xml:space="preserve"> broad guidelines for the various categories of ICEVI membership.  CBM </w:t>
      </w:r>
      <w:r w:rsidR="00433142">
        <w:t>and</w:t>
      </w:r>
      <w:r>
        <w:t xml:space="preserve"> </w:t>
      </w:r>
      <w:proofErr w:type="spellStart"/>
      <w:r>
        <w:t>Sightsavers</w:t>
      </w:r>
      <w:proofErr w:type="spellEnd"/>
      <w:r>
        <w:t xml:space="preserve"> </w:t>
      </w:r>
      <w:r w:rsidR="00433142">
        <w:t>were</w:t>
      </w:r>
      <w:r>
        <w:t xml:space="preserve"> the first International Partner Members of ICEVI in 2002 and also partly support the position of CEO. </w:t>
      </w:r>
      <w:r w:rsidR="00433142">
        <w:t>The third new member of the ICEVI EXCO is Penny Rosenblum representing t</w:t>
      </w:r>
      <w:r>
        <w:t>he American Foundation for the Blind</w:t>
      </w:r>
      <w:r w:rsidR="00433142">
        <w:t xml:space="preserve"> (AFB). AFB</w:t>
      </w:r>
      <w:r>
        <w:t xml:space="preserve"> is one of the founding members of ICEVI</w:t>
      </w:r>
      <w:r w:rsidR="00433142">
        <w:t xml:space="preserve">, together </w:t>
      </w:r>
      <w:r>
        <w:t xml:space="preserve">with RNIB and Perkins </w:t>
      </w:r>
      <w:r w:rsidR="007B5A9E">
        <w:t>S</w:t>
      </w:r>
      <w:r>
        <w:t xml:space="preserve">chool for the Blind. </w:t>
      </w:r>
    </w:p>
    <w:p w:rsidR="004F58AF" w:rsidRPr="00FD65F2" w:rsidRDefault="004F58AF" w:rsidP="0087297E">
      <w:pPr>
        <w:spacing w:after="400"/>
      </w:pPr>
      <w:r>
        <w:t xml:space="preserve">The </w:t>
      </w:r>
      <w:r w:rsidR="008A0EFC">
        <w:t>ICEVI Executive Committee</w:t>
      </w:r>
      <w:r>
        <w:t xml:space="preserve"> extends a warm welcome to David, Monika and Penny</w:t>
      </w:r>
      <w:r w:rsidR="008A0EFC">
        <w:t>, and expresses thanks to our outgoing Committee members</w:t>
      </w:r>
      <w:r>
        <w:t>.</w:t>
      </w:r>
    </w:p>
    <w:p w:rsidR="004F58AF" w:rsidRPr="00564F45" w:rsidRDefault="007B5A9E" w:rsidP="00B32100">
      <w:pPr>
        <w:pStyle w:val="Heading1"/>
        <w:spacing w:before="0" w:after="120" w:line="288" w:lineRule="auto"/>
        <w:rPr>
          <w:color w:val="0D5324"/>
        </w:rPr>
      </w:pPr>
      <w:bookmarkStart w:id="6" w:name="_Toc45554473"/>
      <w:r w:rsidRPr="00564F45">
        <w:rPr>
          <w:color w:val="0D5324"/>
        </w:rPr>
        <w:t>COVID-</w:t>
      </w:r>
      <w:proofErr w:type="gramStart"/>
      <w:r w:rsidRPr="00564F45">
        <w:rPr>
          <w:color w:val="0D5324"/>
        </w:rPr>
        <w:t xml:space="preserve">19 </w:t>
      </w:r>
      <w:r w:rsidR="004F58AF" w:rsidRPr="00564F45">
        <w:rPr>
          <w:color w:val="0D5324"/>
        </w:rPr>
        <w:t xml:space="preserve"> Africa</w:t>
      </w:r>
      <w:proofErr w:type="gramEnd"/>
      <w:r w:rsidR="004F58AF" w:rsidRPr="00564F45">
        <w:rPr>
          <w:color w:val="0D5324"/>
        </w:rPr>
        <w:t xml:space="preserve"> webinar</w:t>
      </w:r>
      <w:bookmarkEnd w:id="6"/>
    </w:p>
    <w:p w:rsidR="00940837" w:rsidRDefault="004F58AF" w:rsidP="00940837">
      <w:pPr>
        <w:spacing w:after="180"/>
      </w:pPr>
      <w:r>
        <w:t xml:space="preserve">The ICEVI Africa </w:t>
      </w:r>
      <w:r w:rsidR="007B5A9E">
        <w:t>R</w:t>
      </w:r>
      <w:r>
        <w:t xml:space="preserve">egion conducted its first webinar on </w:t>
      </w:r>
      <w:r w:rsidRPr="005F4F56">
        <w:t xml:space="preserve">“COVID-19 </w:t>
      </w:r>
      <w:r>
        <w:t>and</w:t>
      </w:r>
      <w:r w:rsidRPr="005F4F56">
        <w:t xml:space="preserve"> The Education </w:t>
      </w:r>
      <w:r>
        <w:t>of</w:t>
      </w:r>
      <w:r w:rsidRPr="005F4F56">
        <w:t xml:space="preserve"> Learners</w:t>
      </w:r>
      <w:r>
        <w:t xml:space="preserve"> with</w:t>
      </w:r>
      <w:r w:rsidRPr="005F4F56">
        <w:t xml:space="preserve"> Visual Impairment </w:t>
      </w:r>
      <w:r>
        <w:t>in</w:t>
      </w:r>
      <w:r w:rsidRPr="005F4F56">
        <w:t xml:space="preserve"> Africa”</w:t>
      </w:r>
      <w:r>
        <w:t xml:space="preserve"> </w:t>
      </w:r>
      <w:r w:rsidRPr="005F4F56">
        <w:t>on Friday 10</w:t>
      </w:r>
      <w:r w:rsidRPr="007B5A9E">
        <w:rPr>
          <w:vertAlign w:val="superscript"/>
        </w:rPr>
        <w:t>th</w:t>
      </w:r>
      <w:r w:rsidR="007B5A9E">
        <w:t xml:space="preserve"> </w:t>
      </w:r>
      <w:r w:rsidRPr="005F4F56">
        <w:t>July</w:t>
      </w:r>
      <w:r>
        <w:t xml:space="preserve"> </w:t>
      </w:r>
      <w:r w:rsidRPr="005F4F56">
        <w:t>2020.</w:t>
      </w:r>
      <w:r>
        <w:t xml:space="preserve">  </w:t>
      </w:r>
      <w:r w:rsidRPr="005F4F56">
        <w:t>The Session Panelists w</w:t>
      </w:r>
      <w:r>
        <w:t>ere</w:t>
      </w:r>
      <w:r w:rsidR="0037656E">
        <w:t>:</w:t>
      </w:r>
      <w:r>
        <w:t xml:space="preserve"> </w:t>
      </w:r>
    </w:p>
    <w:p w:rsidR="007B5A9E" w:rsidRDefault="004F58AF" w:rsidP="007B5A9E">
      <w:pPr>
        <w:spacing w:after="240"/>
      </w:pPr>
      <w:r w:rsidRPr="005F4F56">
        <w:t xml:space="preserve">Gertrude </w:t>
      </w:r>
      <w:proofErr w:type="spellStart"/>
      <w:r w:rsidRPr="005F4F56">
        <w:t>Oforiwa</w:t>
      </w:r>
      <w:proofErr w:type="spellEnd"/>
      <w:r w:rsidRPr="005F4F56">
        <w:t xml:space="preserve"> </w:t>
      </w:r>
      <w:proofErr w:type="spellStart"/>
      <w:r w:rsidRPr="005F4F56">
        <w:t>Fefoame</w:t>
      </w:r>
      <w:proofErr w:type="spellEnd"/>
      <w:r>
        <w:t>,</w:t>
      </w:r>
      <w:r w:rsidRPr="005F4F56">
        <w:t xml:space="preserve"> President, ICEVI Africa, Ghana</w:t>
      </w:r>
      <w:r>
        <w:t xml:space="preserve">; </w:t>
      </w:r>
      <w:proofErr w:type="spellStart"/>
      <w:r w:rsidRPr="005F4F56">
        <w:t>Praveena</w:t>
      </w:r>
      <w:proofErr w:type="spellEnd"/>
      <w:r w:rsidRPr="005F4F56">
        <w:t xml:space="preserve"> </w:t>
      </w:r>
      <w:proofErr w:type="spellStart"/>
      <w:r w:rsidRPr="005F4F56">
        <w:t>Sakhraj</w:t>
      </w:r>
      <w:proofErr w:type="spellEnd"/>
      <w:r w:rsidRPr="005F4F56">
        <w:t>-Ely</w:t>
      </w:r>
      <w:r>
        <w:t xml:space="preserve">, </w:t>
      </w:r>
      <w:r w:rsidRPr="005F4F56">
        <w:t>First Vice President, ICEVI Global</w:t>
      </w:r>
      <w:r>
        <w:t xml:space="preserve"> </w:t>
      </w:r>
      <w:r w:rsidRPr="005F4F56">
        <w:t>and Director</w:t>
      </w:r>
      <w:r>
        <w:t>,</w:t>
      </w:r>
      <w:r w:rsidRPr="005F4F56">
        <w:t xml:space="preserve"> National Department of Justice and Constitutional</w:t>
      </w:r>
      <w:r>
        <w:t xml:space="preserve"> </w:t>
      </w:r>
      <w:r w:rsidRPr="005F4F56">
        <w:t>Development, South Africa</w:t>
      </w:r>
      <w:r>
        <w:t xml:space="preserve">; and  </w:t>
      </w:r>
      <w:r w:rsidRPr="005F4F56">
        <w:t>Fred Haga</w:t>
      </w:r>
      <w:r w:rsidR="0037656E">
        <w:t>,</w:t>
      </w:r>
      <w:r w:rsidRPr="005F4F56">
        <w:t xml:space="preserve"> Director, Directorate of Special Needs Education,</w:t>
      </w:r>
      <w:r>
        <w:t xml:space="preserve"> </w:t>
      </w:r>
      <w:r w:rsidRPr="005F4F56">
        <w:t>Ministry of Education, Kenya.</w:t>
      </w:r>
      <w:r>
        <w:t xml:space="preserve"> </w:t>
      </w:r>
    </w:p>
    <w:p w:rsidR="008A0EFC" w:rsidRDefault="004F58AF" w:rsidP="00B32100">
      <w:r>
        <w:t xml:space="preserve">The webinar addressed a wide range of strategies to be adopted </w:t>
      </w:r>
      <w:r w:rsidR="008A0EFC">
        <w:t>by</w:t>
      </w:r>
      <w:r>
        <w:t xml:space="preserve"> community members, teachers and parents to ensure that children with visual impairment </w:t>
      </w:r>
      <w:r w:rsidR="008A0EFC">
        <w:t>receive</w:t>
      </w:r>
      <w:r>
        <w:t xml:space="preserve"> adequate attention</w:t>
      </w:r>
      <w:r w:rsidR="008A0EFC">
        <w:t xml:space="preserve"> during </w:t>
      </w:r>
      <w:r>
        <w:t>the COVID</w:t>
      </w:r>
      <w:r w:rsidR="008A0EFC">
        <w:t>-19 pandemic</w:t>
      </w:r>
      <w:r>
        <w:t xml:space="preserve"> and </w:t>
      </w:r>
      <w:r w:rsidR="008A0EFC">
        <w:t xml:space="preserve">are </w:t>
      </w:r>
      <w:r>
        <w:t xml:space="preserve">not left out of the </w:t>
      </w:r>
      <w:r w:rsidR="008A0EFC">
        <w:t xml:space="preserve">education </w:t>
      </w:r>
      <w:r>
        <w:t xml:space="preserve">system. </w:t>
      </w:r>
    </w:p>
    <w:p w:rsidR="004F58AF" w:rsidRPr="00FD65F2" w:rsidRDefault="004F58AF" w:rsidP="0087297E">
      <w:pPr>
        <w:spacing w:after="400"/>
      </w:pPr>
      <w:r>
        <w:t xml:space="preserve">The </w:t>
      </w:r>
      <w:r w:rsidR="008A0EFC">
        <w:t xml:space="preserve">ICEVI </w:t>
      </w:r>
      <w:r>
        <w:t xml:space="preserve">Africa </w:t>
      </w:r>
      <w:r w:rsidR="007B5A9E">
        <w:t>R</w:t>
      </w:r>
      <w:r>
        <w:t xml:space="preserve">egion has also </w:t>
      </w:r>
      <w:r w:rsidR="008A0EFC">
        <w:t xml:space="preserve">developed </w:t>
      </w:r>
      <w:r>
        <w:t xml:space="preserve">its COVID-19 </w:t>
      </w:r>
      <w:r w:rsidR="008A0EFC">
        <w:t xml:space="preserve">response </w:t>
      </w:r>
      <w:r>
        <w:t xml:space="preserve">statement that was shared with government officials in the region and </w:t>
      </w:r>
      <w:r>
        <w:lastRenderedPageBreak/>
        <w:t>international bodies for consideration and it is heartening that many governments are referring to the document in formulating strategies towards COVID-19 responses.</w:t>
      </w:r>
      <w:r w:rsidR="0087297E">
        <w:t xml:space="preserve"> </w:t>
      </w:r>
    </w:p>
    <w:p w:rsidR="004F58AF" w:rsidRPr="00564F45" w:rsidRDefault="007B5A9E" w:rsidP="00B32100">
      <w:pPr>
        <w:pStyle w:val="Heading1"/>
        <w:spacing w:before="0" w:after="120" w:line="288" w:lineRule="auto"/>
        <w:rPr>
          <w:color w:val="0D5324"/>
        </w:rPr>
      </w:pPr>
      <w:bookmarkStart w:id="7" w:name="_Toc45554474"/>
      <w:r w:rsidRPr="00564F45">
        <w:rPr>
          <w:color w:val="0D5324"/>
        </w:rPr>
        <w:t>COVID-</w:t>
      </w:r>
      <w:proofErr w:type="gramStart"/>
      <w:r w:rsidRPr="00564F45">
        <w:rPr>
          <w:color w:val="0D5324"/>
        </w:rPr>
        <w:t xml:space="preserve">19 </w:t>
      </w:r>
      <w:r w:rsidR="004F58AF" w:rsidRPr="00564F45">
        <w:rPr>
          <w:color w:val="0D5324"/>
        </w:rPr>
        <w:t xml:space="preserve"> Responses</w:t>
      </w:r>
      <w:proofErr w:type="gramEnd"/>
      <w:r w:rsidR="004F58AF" w:rsidRPr="00564F45">
        <w:rPr>
          <w:color w:val="0D5324"/>
        </w:rPr>
        <w:t xml:space="preserve"> of ICEVI </w:t>
      </w:r>
      <w:r w:rsidRPr="00564F45">
        <w:rPr>
          <w:color w:val="0D5324"/>
        </w:rPr>
        <w:t>R</w:t>
      </w:r>
      <w:r w:rsidR="004F58AF" w:rsidRPr="00564F45">
        <w:rPr>
          <w:color w:val="0D5324"/>
        </w:rPr>
        <w:t>egions</w:t>
      </w:r>
      <w:bookmarkEnd w:id="7"/>
    </w:p>
    <w:p w:rsidR="00FA7990" w:rsidRDefault="004F58AF" w:rsidP="00B32100">
      <w:pPr>
        <w:spacing w:after="240"/>
      </w:pPr>
      <w:r>
        <w:t xml:space="preserve">Soon after the surfacing of the COVID-19 </w:t>
      </w:r>
      <w:r w:rsidR="008A0EFC">
        <w:t xml:space="preserve">pandemic </w:t>
      </w:r>
      <w:r>
        <w:t xml:space="preserve">world over, the ICEVI </w:t>
      </w:r>
      <w:r w:rsidR="007B5A9E">
        <w:t>R</w:t>
      </w:r>
      <w:r>
        <w:t xml:space="preserve">egions were requested to devise strategies to promote </w:t>
      </w:r>
      <w:r w:rsidR="008A0EFC">
        <w:t xml:space="preserve">alternative </w:t>
      </w:r>
      <w:r>
        <w:t xml:space="preserve">learning activities for </w:t>
      </w:r>
      <w:r w:rsidR="00FA7990">
        <w:t>students with visual impairments</w:t>
      </w:r>
      <w:r>
        <w:t xml:space="preserve"> wherever possible </w:t>
      </w:r>
      <w:r w:rsidR="00FA7990">
        <w:t xml:space="preserve">and </w:t>
      </w:r>
      <w:r>
        <w:t xml:space="preserve">to </w:t>
      </w:r>
      <w:r w:rsidR="00FA7990">
        <w:t>raise awa</w:t>
      </w:r>
      <w:r>
        <w:t xml:space="preserve">reness </w:t>
      </w:r>
      <w:r w:rsidR="00FA7990">
        <w:t>among government leaders and education</w:t>
      </w:r>
      <w:r>
        <w:t xml:space="preserve"> practitioners </w:t>
      </w:r>
      <w:r w:rsidR="00FA7990">
        <w:t xml:space="preserve">about education of children with disabilities. The areas of focus of the ICEVI regional committees have included </w:t>
      </w:r>
      <w:r>
        <w:t xml:space="preserve">technical know-how </w:t>
      </w:r>
      <w:r w:rsidR="00FA7990">
        <w:t xml:space="preserve">for education of </w:t>
      </w:r>
      <w:r>
        <w:t>persons with disabilities</w:t>
      </w:r>
      <w:r w:rsidR="00FA7990">
        <w:t>, including</w:t>
      </w:r>
      <w:r>
        <w:t xml:space="preserve"> persons with visual impairment</w:t>
      </w:r>
      <w:r w:rsidR="00FA7990">
        <w:t xml:space="preserve">, to </w:t>
      </w:r>
      <w:r>
        <w:t xml:space="preserve">facilitate their learning opportunities </w:t>
      </w:r>
      <w:r w:rsidR="00FA7990">
        <w:t xml:space="preserve">while </w:t>
      </w:r>
      <w:r>
        <w:t xml:space="preserve">staying with their parents and </w:t>
      </w:r>
      <w:r w:rsidR="00FA7990">
        <w:t>without</w:t>
      </w:r>
      <w:r>
        <w:t xml:space="preserve"> the direct assistance of teachers.  </w:t>
      </w:r>
    </w:p>
    <w:p w:rsidR="00FA7990" w:rsidRDefault="004F58AF" w:rsidP="00B32100">
      <w:pPr>
        <w:spacing w:after="240"/>
      </w:pPr>
      <w:r>
        <w:t xml:space="preserve">We are grateful to the ICEVI </w:t>
      </w:r>
      <w:r w:rsidR="00FA7990">
        <w:t>R</w:t>
      </w:r>
      <w:r>
        <w:t>egion</w:t>
      </w:r>
      <w:r w:rsidR="00FA7990">
        <w:t xml:space="preserve">al Presidents and Committees for their work in developing COVID-19 responses and </w:t>
      </w:r>
      <w:r>
        <w:t xml:space="preserve">strategies. The ICEVI Secretariat has created a dedicated section </w:t>
      </w:r>
      <w:r w:rsidR="00FA7990">
        <w:t xml:space="preserve">of the website </w:t>
      </w:r>
      <w:r>
        <w:t xml:space="preserve">for the </w:t>
      </w:r>
      <w:r w:rsidR="007B5A9E">
        <w:t>COVID-</w:t>
      </w:r>
      <w:proofErr w:type="gramStart"/>
      <w:r w:rsidR="007B5A9E">
        <w:t xml:space="preserve">19 </w:t>
      </w:r>
      <w:r>
        <w:t xml:space="preserve"> responses</w:t>
      </w:r>
      <w:proofErr w:type="gramEnd"/>
      <w:r>
        <w:t xml:space="preserve"> </w:t>
      </w:r>
      <w:r w:rsidR="00FA7990">
        <w:t xml:space="preserve">– go to </w:t>
      </w:r>
      <w:hyperlink r:id="rId16" w:history="1">
        <w:r w:rsidR="00FA7990">
          <w:rPr>
            <w:rStyle w:val="Hyperlink"/>
          </w:rPr>
          <w:t>http://icevi.org/icevi-covid-19-response/</w:t>
        </w:r>
      </w:hyperlink>
    </w:p>
    <w:p w:rsidR="004F58AF" w:rsidRDefault="004F58AF" w:rsidP="00B32100">
      <w:pPr>
        <w:spacing w:after="240"/>
      </w:pPr>
      <w:r>
        <w:t>The specific responses of each region are l</w:t>
      </w:r>
      <w:r w:rsidR="00FA7990">
        <w:t>isted below for ready reference:</w:t>
      </w:r>
    </w:p>
    <w:p w:rsidR="004F58AF" w:rsidRPr="009E6A71" w:rsidRDefault="0062408C" w:rsidP="0087297E">
      <w:pPr>
        <w:numPr>
          <w:ilvl w:val="0"/>
          <w:numId w:val="43"/>
        </w:numPr>
        <w:suppressAutoHyphens w:val="0"/>
        <w:spacing w:after="80"/>
        <w:ind w:right="301" w:hanging="357"/>
        <w:rPr>
          <w:color w:val="000000"/>
        </w:rPr>
      </w:pPr>
      <w:hyperlink r:id="rId17" w:tgtFrame="_blank" w:history="1">
        <w:r w:rsidR="004F58AF" w:rsidRPr="009E6A71">
          <w:rPr>
            <w:rStyle w:val="Hyperlink"/>
            <w:color w:val="000000"/>
            <w:u w:val="none"/>
            <w:bdr w:val="none" w:sz="0" w:space="0" w:color="auto" w:frame="1"/>
          </w:rPr>
          <w:t>Pacific SPEVI Learning @ home resources-VI (as at April 2020)</w:t>
        </w:r>
      </w:hyperlink>
    </w:p>
    <w:p w:rsidR="004F58AF" w:rsidRPr="009E6A71" w:rsidRDefault="0062408C" w:rsidP="0087297E">
      <w:pPr>
        <w:numPr>
          <w:ilvl w:val="0"/>
          <w:numId w:val="43"/>
        </w:numPr>
        <w:suppressAutoHyphens w:val="0"/>
        <w:spacing w:after="80"/>
        <w:ind w:right="301" w:hanging="357"/>
        <w:rPr>
          <w:color w:val="000000"/>
        </w:rPr>
      </w:pPr>
      <w:hyperlink r:id="rId18" w:tgtFrame="_blank" w:history="1">
        <w:r w:rsidR="004F58AF" w:rsidRPr="009E6A71">
          <w:rPr>
            <w:rStyle w:val="Hyperlink"/>
            <w:color w:val="000000"/>
            <w:u w:val="none"/>
            <w:bdr w:val="none" w:sz="0" w:space="0" w:color="auto" w:frame="1"/>
          </w:rPr>
          <w:t>ICEVI Africa – Appel à l’action COVID19 FR</w:t>
        </w:r>
      </w:hyperlink>
    </w:p>
    <w:p w:rsidR="004F58AF" w:rsidRPr="009E6A71" w:rsidRDefault="0062408C" w:rsidP="0087297E">
      <w:pPr>
        <w:numPr>
          <w:ilvl w:val="0"/>
          <w:numId w:val="43"/>
        </w:numPr>
        <w:suppressAutoHyphens w:val="0"/>
        <w:spacing w:after="80"/>
        <w:ind w:right="301" w:hanging="357"/>
        <w:rPr>
          <w:color w:val="000000"/>
        </w:rPr>
      </w:pPr>
      <w:hyperlink r:id="rId19" w:tgtFrame="_blank" w:history="1">
        <w:r w:rsidR="004F58AF" w:rsidRPr="009E6A71">
          <w:rPr>
            <w:rStyle w:val="Hyperlink"/>
            <w:color w:val="000000"/>
            <w:u w:val="none"/>
            <w:bdr w:val="none" w:sz="0" w:space="0" w:color="auto" w:frame="1"/>
          </w:rPr>
          <w:t>ICEVI Africa – Call to Action for an inclusive Covid-19 response to Education</w:t>
        </w:r>
      </w:hyperlink>
    </w:p>
    <w:p w:rsidR="004F58AF" w:rsidRPr="009E6A71" w:rsidRDefault="0062408C" w:rsidP="0087297E">
      <w:pPr>
        <w:numPr>
          <w:ilvl w:val="0"/>
          <w:numId w:val="43"/>
        </w:numPr>
        <w:suppressAutoHyphens w:val="0"/>
        <w:spacing w:after="80"/>
        <w:ind w:right="301" w:hanging="357"/>
        <w:rPr>
          <w:color w:val="000000"/>
        </w:rPr>
      </w:pPr>
      <w:hyperlink r:id="rId20" w:tgtFrame="_blank" w:history="1">
        <w:r w:rsidR="004F58AF" w:rsidRPr="009E6A71">
          <w:rPr>
            <w:rStyle w:val="Hyperlink"/>
            <w:color w:val="000000"/>
            <w:u w:val="none"/>
            <w:bdr w:val="none" w:sz="0" w:space="0" w:color="auto" w:frame="1"/>
          </w:rPr>
          <w:t>ICEVI Latin America – Documento-técnico-sobre-educación-inclusiva</w:t>
        </w:r>
      </w:hyperlink>
    </w:p>
    <w:p w:rsidR="004F58AF" w:rsidRPr="009E6A71" w:rsidRDefault="0062408C" w:rsidP="0087297E">
      <w:pPr>
        <w:numPr>
          <w:ilvl w:val="0"/>
          <w:numId w:val="43"/>
        </w:numPr>
        <w:suppressAutoHyphens w:val="0"/>
        <w:spacing w:after="80"/>
        <w:ind w:right="301" w:hanging="357"/>
        <w:rPr>
          <w:color w:val="000000"/>
        </w:rPr>
      </w:pPr>
      <w:hyperlink r:id="rId21" w:tgtFrame="_blank" w:history="1">
        <w:r w:rsidR="004F58AF" w:rsidRPr="009E6A71">
          <w:rPr>
            <w:rStyle w:val="Hyperlink"/>
            <w:color w:val="000000"/>
            <w:u w:val="none"/>
            <w:bdr w:val="none" w:sz="0" w:space="0" w:color="auto" w:frame="1"/>
          </w:rPr>
          <w:t>ICEVI Latin America – OM-in-times-of-pandemic-Technical-Recommendations</w:t>
        </w:r>
      </w:hyperlink>
    </w:p>
    <w:p w:rsidR="004F58AF" w:rsidRPr="009E6A71" w:rsidRDefault="0062408C" w:rsidP="0087297E">
      <w:pPr>
        <w:numPr>
          <w:ilvl w:val="0"/>
          <w:numId w:val="43"/>
        </w:numPr>
        <w:suppressAutoHyphens w:val="0"/>
        <w:spacing w:after="80"/>
        <w:ind w:right="301" w:hanging="357"/>
        <w:rPr>
          <w:color w:val="000000"/>
        </w:rPr>
      </w:pPr>
      <w:hyperlink r:id="rId22" w:tgtFrame="_blank" w:history="1">
        <w:r w:rsidR="004F58AF" w:rsidRPr="009E6A71">
          <w:rPr>
            <w:rStyle w:val="Hyperlink"/>
            <w:color w:val="000000"/>
            <w:u w:val="none"/>
            <w:bdr w:val="none" w:sz="0" w:space="0" w:color="auto" w:frame="1"/>
          </w:rPr>
          <w:t xml:space="preserve">ICEVI Latin America – OM-en </w:t>
        </w:r>
        <w:proofErr w:type="spellStart"/>
        <w:r w:rsidR="004F58AF" w:rsidRPr="009E6A71">
          <w:rPr>
            <w:rStyle w:val="Hyperlink"/>
            <w:color w:val="000000"/>
            <w:u w:val="none"/>
            <w:bdr w:val="none" w:sz="0" w:space="0" w:color="auto" w:frame="1"/>
          </w:rPr>
          <w:t>tiempos</w:t>
        </w:r>
        <w:proofErr w:type="spellEnd"/>
        <w:r w:rsidR="004F58AF" w:rsidRPr="009E6A71">
          <w:rPr>
            <w:rStyle w:val="Hyperlink"/>
            <w:color w:val="000000"/>
            <w:u w:val="none"/>
            <w:bdr w:val="none" w:sz="0" w:space="0" w:color="auto" w:frame="1"/>
          </w:rPr>
          <w:t xml:space="preserve"> de </w:t>
        </w:r>
        <w:proofErr w:type="spellStart"/>
        <w:r w:rsidR="004F58AF" w:rsidRPr="009E6A71">
          <w:rPr>
            <w:rStyle w:val="Hyperlink"/>
            <w:color w:val="000000"/>
            <w:u w:val="none"/>
            <w:bdr w:val="none" w:sz="0" w:space="0" w:color="auto" w:frame="1"/>
          </w:rPr>
          <w:t>pandemia</w:t>
        </w:r>
        <w:proofErr w:type="spellEnd"/>
        <w:r w:rsidR="004F58AF" w:rsidRPr="009E6A71">
          <w:rPr>
            <w:rStyle w:val="Hyperlink"/>
            <w:color w:val="000000"/>
            <w:u w:val="none"/>
            <w:bdr w:val="none" w:sz="0" w:space="0" w:color="auto" w:frame="1"/>
          </w:rPr>
          <w:t xml:space="preserve"> – </w:t>
        </w:r>
        <w:proofErr w:type="spellStart"/>
        <w:r w:rsidR="004F58AF" w:rsidRPr="009E6A71">
          <w:rPr>
            <w:rStyle w:val="Hyperlink"/>
            <w:color w:val="000000"/>
            <w:u w:val="none"/>
            <w:bdr w:val="none" w:sz="0" w:space="0" w:color="auto" w:frame="1"/>
          </w:rPr>
          <w:t>Recomendaciones</w:t>
        </w:r>
        <w:proofErr w:type="spellEnd"/>
        <w:r w:rsidR="004F58AF" w:rsidRPr="009E6A71">
          <w:rPr>
            <w:rStyle w:val="Hyperlink"/>
            <w:color w:val="000000"/>
            <w:u w:val="none"/>
            <w:bdr w:val="none" w:sz="0" w:space="0" w:color="auto" w:frame="1"/>
          </w:rPr>
          <w:t xml:space="preserve"> </w:t>
        </w:r>
        <w:proofErr w:type="spellStart"/>
        <w:r w:rsidR="004F58AF" w:rsidRPr="009E6A71">
          <w:rPr>
            <w:rStyle w:val="Hyperlink"/>
            <w:color w:val="000000"/>
            <w:u w:val="none"/>
            <w:bdr w:val="none" w:sz="0" w:space="0" w:color="auto" w:frame="1"/>
          </w:rPr>
          <w:t>tecnicas</w:t>
        </w:r>
        <w:proofErr w:type="spellEnd"/>
      </w:hyperlink>
    </w:p>
    <w:p w:rsidR="004F58AF" w:rsidRPr="009E6A71" w:rsidRDefault="0062408C" w:rsidP="0087297E">
      <w:pPr>
        <w:numPr>
          <w:ilvl w:val="0"/>
          <w:numId w:val="43"/>
        </w:numPr>
        <w:suppressAutoHyphens w:val="0"/>
        <w:spacing w:after="80"/>
        <w:ind w:right="301" w:hanging="357"/>
        <w:rPr>
          <w:color w:val="000000"/>
        </w:rPr>
      </w:pPr>
      <w:hyperlink r:id="rId23" w:tgtFrame="_blank" w:history="1">
        <w:r w:rsidR="004F58AF" w:rsidRPr="009E6A71">
          <w:rPr>
            <w:rStyle w:val="Hyperlink"/>
            <w:color w:val="000000"/>
            <w:u w:val="none"/>
            <w:bdr w:val="none" w:sz="0" w:space="0" w:color="auto" w:frame="1"/>
            <w:shd w:val="clear" w:color="auto" w:fill="FFFFFF"/>
          </w:rPr>
          <w:t>ICEVI Latin America – Technical-document-on-inclusive-education</w:t>
        </w:r>
      </w:hyperlink>
    </w:p>
    <w:p w:rsidR="004F58AF" w:rsidRPr="009E6A71" w:rsidRDefault="0062408C" w:rsidP="00FA7990">
      <w:pPr>
        <w:numPr>
          <w:ilvl w:val="0"/>
          <w:numId w:val="43"/>
        </w:numPr>
        <w:suppressAutoHyphens w:val="0"/>
        <w:ind w:right="301"/>
        <w:rPr>
          <w:color w:val="000000"/>
        </w:rPr>
      </w:pPr>
      <w:hyperlink r:id="rId24" w:tgtFrame="_blank" w:history="1">
        <w:r w:rsidR="004F58AF" w:rsidRPr="009E6A71">
          <w:rPr>
            <w:rStyle w:val="Hyperlink"/>
            <w:color w:val="000000"/>
            <w:u w:val="none"/>
            <w:bdr w:val="none" w:sz="0" w:space="0" w:color="auto" w:frame="1"/>
          </w:rPr>
          <w:t>ICEVI West Asia – COVID19 and Mobility for persons who are blind</w:t>
        </w:r>
      </w:hyperlink>
    </w:p>
    <w:p w:rsidR="004F58AF" w:rsidRPr="00564F45" w:rsidRDefault="004F58AF" w:rsidP="00B32100">
      <w:pPr>
        <w:pStyle w:val="Heading1"/>
        <w:spacing w:before="0" w:after="120" w:line="288" w:lineRule="auto"/>
        <w:rPr>
          <w:color w:val="0D5324"/>
        </w:rPr>
      </w:pPr>
      <w:bookmarkStart w:id="8" w:name="_Toc45554475"/>
      <w:r w:rsidRPr="00564F45">
        <w:rPr>
          <w:color w:val="0D5324"/>
        </w:rPr>
        <w:lastRenderedPageBreak/>
        <w:t xml:space="preserve">ICEVI Book </w:t>
      </w:r>
      <w:r w:rsidR="00FA7990" w:rsidRPr="00564F45">
        <w:rPr>
          <w:color w:val="0D5324"/>
        </w:rPr>
        <w:t xml:space="preserve">and </w:t>
      </w:r>
      <w:r w:rsidR="00B32100" w:rsidRPr="00564F45">
        <w:rPr>
          <w:color w:val="0D5324"/>
        </w:rPr>
        <w:t>V</w:t>
      </w:r>
      <w:r w:rsidRPr="00564F45">
        <w:rPr>
          <w:color w:val="0D5324"/>
        </w:rPr>
        <w:t xml:space="preserve">ideos of </w:t>
      </w:r>
      <w:r w:rsidR="006C6B9D" w:rsidRPr="00564F45">
        <w:rPr>
          <w:color w:val="0D5324"/>
        </w:rPr>
        <w:t>G</w:t>
      </w:r>
      <w:r w:rsidRPr="00564F45">
        <w:rPr>
          <w:color w:val="0D5324"/>
        </w:rPr>
        <w:t xml:space="preserve">ood </w:t>
      </w:r>
      <w:r w:rsidR="006C6B9D" w:rsidRPr="00564F45">
        <w:rPr>
          <w:color w:val="0D5324"/>
        </w:rPr>
        <w:t>P</w:t>
      </w:r>
      <w:r w:rsidRPr="00564F45">
        <w:rPr>
          <w:color w:val="0D5324"/>
        </w:rPr>
        <w:t>ractices</w:t>
      </w:r>
      <w:bookmarkEnd w:id="8"/>
    </w:p>
    <w:p w:rsidR="00103385" w:rsidRDefault="004F58AF" w:rsidP="00B32100">
      <w:pPr>
        <w:spacing w:after="240"/>
      </w:pPr>
      <w:r w:rsidRPr="007C1120">
        <w:t xml:space="preserve">Higher </w:t>
      </w:r>
      <w:r w:rsidR="00B32100">
        <w:t>E</w:t>
      </w:r>
      <w:r w:rsidRPr="007C1120">
        <w:t xml:space="preserve">ducation for students with visual impairment </w:t>
      </w:r>
      <w:r w:rsidR="00FA7990" w:rsidRPr="007C1120">
        <w:t xml:space="preserve">is one of the flagship programmes of ICEVI with the support of The Nippon </w:t>
      </w:r>
      <w:r w:rsidR="00FA7990">
        <w:t>F</w:t>
      </w:r>
      <w:r w:rsidR="00FA7990" w:rsidRPr="007C1120">
        <w:t xml:space="preserve">oundation. </w:t>
      </w:r>
      <w:r w:rsidR="00FA7990">
        <w:t>During the last</w:t>
      </w:r>
      <w:r w:rsidRPr="007C1120">
        <w:t xml:space="preserve"> decade, the program has facilitated higher education opportunities for more than 2500 students with visual impairment</w:t>
      </w:r>
      <w:r w:rsidR="00FA7990">
        <w:t xml:space="preserve"> in </w:t>
      </w:r>
      <w:r w:rsidR="00FA7990" w:rsidRPr="007C1120">
        <w:t>Indonesia, Philippines, Vietnam, Cambodia, Myanmar, Laos and Mongolia</w:t>
      </w:r>
      <w:r w:rsidRPr="007C1120">
        <w:t>. Th</w:t>
      </w:r>
      <w:r w:rsidR="0065049F">
        <w:t>e</w:t>
      </w:r>
      <w:r w:rsidRPr="007C1120">
        <w:t xml:space="preserve"> program </w:t>
      </w:r>
      <w:r w:rsidR="0065049F">
        <w:t>has</w:t>
      </w:r>
      <w:r w:rsidRPr="007C1120">
        <w:t xml:space="preserve"> empowered </w:t>
      </w:r>
      <w:r w:rsidR="0065049F">
        <w:t xml:space="preserve">individuals with visual impairments </w:t>
      </w:r>
      <w:r w:rsidRPr="007C1120">
        <w:t xml:space="preserve">through education and employment </w:t>
      </w:r>
      <w:r w:rsidR="0065049F">
        <w:t>and</w:t>
      </w:r>
      <w:r w:rsidRPr="007C1120">
        <w:t xml:space="preserve"> has served as a </w:t>
      </w:r>
      <w:r w:rsidR="0065049F">
        <w:t xml:space="preserve">strong motivator </w:t>
      </w:r>
      <w:proofErr w:type="gramStart"/>
      <w:r w:rsidR="0065049F">
        <w:t xml:space="preserve">for </w:t>
      </w:r>
      <w:r w:rsidRPr="007C1120">
        <w:t xml:space="preserve"> parents</w:t>
      </w:r>
      <w:proofErr w:type="gramEnd"/>
      <w:r w:rsidRPr="007C1120">
        <w:t xml:space="preserve"> of children with visual impairment to send the</w:t>
      </w:r>
      <w:r w:rsidR="0065049F">
        <w:t>ir children to school</w:t>
      </w:r>
      <w:r w:rsidRPr="007C1120">
        <w:t xml:space="preserve">. It is evident from the reports </w:t>
      </w:r>
      <w:r w:rsidR="0065049F">
        <w:t xml:space="preserve">of our program partners </w:t>
      </w:r>
      <w:r w:rsidRPr="007C1120">
        <w:t xml:space="preserve">that the </w:t>
      </w:r>
      <w:r w:rsidR="0065049F">
        <w:t>highe</w:t>
      </w:r>
      <w:r w:rsidR="00CE0983">
        <w:t>r</w:t>
      </w:r>
      <w:r w:rsidR="0065049F">
        <w:t xml:space="preserve"> education </w:t>
      </w:r>
      <w:r w:rsidRPr="007C1120">
        <w:t xml:space="preserve">graduates in these countries often serve as role models for young </w:t>
      </w:r>
      <w:r w:rsidR="00FA7990">
        <w:t>students with visual impairments</w:t>
      </w:r>
      <w:r w:rsidRPr="007C1120">
        <w:t xml:space="preserve">. </w:t>
      </w:r>
    </w:p>
    <w:p w:rsidR="004F58AF" w:rsidRPr="007C1120" w:rsidRDefault="004F58AF" w:rsidP="00B32100">
      <w:pPr>
        <w:spacing w:after="240"/>
      </w:pPr>
      <w:r w:rsidRPr="007C1120">
        <w:t>ICEVI and the Overbrook Nippon Network on Education Technology (ON</w:t>
      </w:r>
      <w:r w:rsidR="007B5A9E">
        <w:t>-</w:t>
      </w:r>
      <w:r w:rsidRPr="007C1120">
        <w:t xml:space="preserve">NET), which is also collaborating with ICEVI in implementing a number of technology projects in the partner countries, are jointly preparing a publication highlighting the impact created by The Nippon Foundation on the lives of young visually impaired persons in the East Asia region. The publication is </w:t>
      </w:r>
      <w:r w:rsidR="00103385">
        <w:t xml:space="preserve">currently being prepared and </w:t>
      </w:r>
      <w:r w:rsidRPr="007C1120">
        <w:t xml:space="preserve">will be released </w:t>
      </w:r>
      <w:r w:rsidR="00103385">
        <w:t xml:space="preserve">at the next </w:t>
      </w:r>
      <w:r w:rsidRPr="007C1120">
        <w:t xml:space="preserve">General Assembly of ICEVI. </w:t>
      </w:r>
    </w:p>
    <w:p w:rsidR="004F58AF" w:rsidRPr="007C1120" w:rsidRDefault="004F58AF" w:rsidP="00F07879">
      <w:pPr>
        <w:spacing w:after="400"/>
      </w:pPr>
      <w:r w:rsidRPr="007C1120">
        <w:t>ICEVI and the ON</w:t>
      </w:r>
      <w:r w:rsidR="007B5A9E">
        <w:t>-</w:t>
      </w:r>
      <w:r w:rsidRPr="007C1120">
        <w:t xml:space="preserve">NET, in collaboration with </w:t>
      </w:r>
      <w:r w:rsidR="00103385">
        <w:t>our program</w:t>
      </w:r>
      <w:r w:rsidRPr="007C1120">
        <w:t xml:space="preserve"> partners, have prepared more than 75 videos highlighting various thematic dimensions of higher education and technology interventions</w:t>
      </w:r>
      <w:r w:rsidR="00103385">
        <w:t>, including</w:t>
      </w:r>
      <w:r w:rsidRPr="007C1120">
        <w:t xml:space="preserve"> the University </w:t>
      </w:r>
      <w:r w:rsidR="007B5A9E">
        <w:t>P</w:t>
      </w:r>
      <w:r w:rsidRPr="007C1120">
        <w:t xml:space="preserve">reparation </w:t>
      </w:r>
      <w:r w:rsidR="007B5A9E">
        <w:t>P</w:t>
      </w:r>
      <w:r w:rsidRPr="007C1120">
        <w:t>rogram</w:t>
      </w:r>
      <w:proofErr w:type="gramStart"/>
      <w:r w:rsidRPr="007C1120">
        <w:t xml:space="preserve">,  </w:t>
      </w:r>
      <w:r w:rsidR="007B5A9E">
        <w:t>A</w:t>
      </w:r>
      <w:r w:rsidRPr="007C1120">
        <w:t>ccessible</w:t>
      </w:r>
      <w:proofErr w:type="gramEnd"/>
      <w:r w:rsidRPr="007C1120">
        <w:t xml:space="preserve"> </w:t>
      </w:r>
      <w:r w:rsidR="007B5A9E">
        <w:t>L</w:t>
      </w:r>
      <w:r w:rsidRPr="007C1120">
        <w:t xml:space="preserve">earning </w:t>
      </w:r>
      <w:r w:rsidR="007B5A9E">
        <w:t>M</w:t>
      </w:r>
      <w:r w:rsidRPr="007C1120">
        <w:t xml:space="preserve">aterials, </w:t>
      </w:r>
      <w:r w:rsidR="007B5A9E">
        <w:t>T</w:t>
      </w:r>
      <w:r w:rsidRPr="007C1120">
        <w:t xml:space="preserve">echnology, </w:t>
      </w:r>
      <w:r w:rsidR="007B5A9E">
        <w:t>S</w:t>
      </w:r>
      <w:r w:rsidRPr="007C1120">
        <w:t xml:space="preserve">oft </w:t>
      </w:r>
      <w:r w:rsidR="007B5A9E">
        <w:t>S</w:t>
      </w:r>
      <w:r w:rsidRPr="007C1120">
        <w:t xml:space="preserve">kills, </w:t>
      </w:r>
      <w:r w:rsidR="00103385">
        <w:t xml:space="preserve">and </w:t>
      </w:r>
      <w:r w:rsidR="007B5A9E">
        <w:t>E</w:t>
      </w:r>
      <w:r w:rsidRPr="007C1120">
        <w:t xml:space="preserve">mployment </w:t>
      </w:r>
      <w:r w:rsidR="007B5A9E">
        <w:t>O</w:t>
      </w:r>
      <w:r w:rsidRPr="007C1120">
        <w:t>rientation</w:t>
      </w:r>
      <w:r w:rsidR="00103385">
        <w:t xml:space="preserve">. The videos </w:t>
      </w:r>
      <w:r w:rsidRPr="007C1120">
        <w:t xml:space="preserve">also </w:t>
      </w:r>
      <w:r w:rsidR="00103385">
        <w:t xml:space="preserve">present </w:t>
      </w:r>
      <w:r w:rsidRPr="007C1120">
        <w:t xml:space="preserve">specific country experiences and case studies of the </w:t>
      </w:r>
      <w:r w:rsidR="00103385">
        <w:t xml:space="preserve">higher education </w:t>
      </w:r>
      <w:r w:rsidRPr="007C1120">
        <w:t xml:space="preserve">learners and employees. Most of these videos will </w:t>
      </w:r>
      <w:r w:rsidR="00EF4F3C">
        <w:t>form</w:t>
      </w:r>
      <w:r w:rsidRPr="007C1120">
        <w:t xml:space="preserve"> part of the publication.  The videos will be of use for individuals and training institutions in </w:t>
      </w:r>
      <w:r w:rsidR="00EF4F3C">
        <w:t>preparing t</w:t>
      </w:r>
      <w:r w:rsidRPr="007C1120">
        <w:t>heir training activities</w:t>
      </w:r>
      <w:r w:rsidR="00EF4F3C">
        <w:t>. The videos</w:t>
      </w:r>
      <w:r w:rsidRPr="007C1120">
        <w:t xml:space="preserve"> will be upload</w:t>
      </w:r>
      <w:r w:rsidR="00EF4F3C">
        <w:t>ed to the</w:t>
      </w:r>
      <w:r w:rsidRPr="007C1120">
        <w:t xml:space="preserve"> ICEVI website and a separate YouTube channel </w:t>
      </w:r>
      <w:r w:rsidR="00EF4F3C">
        <w:t xml:space="preserve">will be created </w:t>
      </w:r>
      <w:r w:rsidRPr="007C1120">
        <w:t xml:space="preserve">for wider dissemination. More details on the publication as well as videos will be </w:t>
      </w:r>
      <w:r w:rsidR="00EF4F3C">
        <w:t>provided</w:t>
      </w:r>
      <w:r w:rsidRPr="007C1120">
        <w:t xml:space="preserve"> on </w:t>
      </w:r>
      <w:r w:rsidR="00EF4F3C">
        <w:t xml:space="preserve">a </w:t>
      </w:r>
      <w:r w:rsidRPr="007C1120">
        <w:t>regular basis.</w:t>
      </w:r>
      <w:r w:rsidR="00F07879">
        <w:t xml:space="preserve"> </w:t>
      </w:r>
    </w:p>
    <w:p w:rsidR="004F58AF" w:rsidRPr="00564F45" w:rsidRDefault="004F58AF" w:rsidP="00564F45">
      <w:pPr>
        <w:pStyle w:val="Heading1"/>
        <w:spacing w:before="0" w:after="120" w:line="312" w:lineRule="auto"/>
        <w:rPr>
          <w:color w:val="0D5324"/>
        </w:rPr>
      </w:pPr>
      <w:bookmarkStart w:id="9" w:name="_Toc45554476"/>
      <w:r w:rsidRPr="00564F45">
        <w:rPr>
          <w:color w:val="0D5324"/>
        </w:rPr>
        <w:lastRenderedPageBreak/>
        <w:t xml:space="preserve">ICEVI Higher </w:t>
      </w:r>
      <w:r w:rsidR="007B5A9E" w:rsidRPr="00564F45">
        <w:rPr>
          <w:color w:val="0D5324"/>
        </w:rPr>
        <w:t>E</w:t>
      </w:r>
      <w:r w:rsidRPr="00564F45">
        <w:rPr>
          <w:color w:val="0D5324"/>
        </w:rPr>
        <w:t>ducation strategies are turning out to be good practices during the COVID Pandemic</w:t>
      </w:r>
      <w:bookmarkEnd w:id="9"/>
    </w:p>
    <w:p w:rsidR="004F58AF" w:rsidRPr="009E6A71" w:rsidRDefault="004F58AF" w:rsidP="007B5A9E">
      <w:pPr>
        <w:spacing w:after="240"/>
        <w:rPr>
          <w:color w:val="000000"/>
        </w:rPr>
      </w:pPr>
      <w:r w:rsidRPr="009E6A71">
        <w:rPr>
          <w:color w:val="000000"/>
        </w:rPr>
        <w:t xml:space="preserve">The </w:t>
      </w:r>
      <w:r w:rsidR="007B5A9E" w:rsidRPr="009E6A71">
        <w:rPr>
          <w:color w:val="000000"/>
        </w:rPr>
        <w:t xml:space="preserve">COVID-19 </w:t>
      </w:r>
      <w:r w:rsidR="008204CD">
        <w:rPr>
          <w:color w:val="000000"/>
        </w:rPr>
        <w:t xml:space="preserve">pandemic has </w:t>
      </w:r>
      <w:r w:rsidRPr="009E6A71">
        <w:rPr>
          <w:color w:val="000000"/>
        </w:rPr>
        <w:t xml:space="preserve">resulted in lockdowns in most countries and forced Higher Education students to stay </w:t>
      </w:r>
      <w:r w:rsidR="008204CD">
        <w:rPr>
          <w:color w:val="000000"/>
        </w:rPr>
        <w:t xml:space="preserve">at </w:t>
      </w:r>
      <w:r w:rsidRPr="009E6A71">
        <w:rPr>
          <w:color w:val="000000"/>
        </w:rPr>
        <w:t>home. However, despite this challenge</w:t>
      </w:r>
      <w:r w:rsidR="008204CD">
        <w:rPr>
          <w:color w:val="000000"/>
        </w:rPr>
        <w:t>,</w:t>
      </w:r>
      <w:r w:rsidRPr="009E6A71">
        <w:rPr>
          <w:color w:val="000000"/>
        </w:rPr>
        <w:t xml:space="preserve"> we are pleased to report that most </w:t>
      </w:r>
      <w:r w:rsidR="008204CD">
        <w:rPr>
          <w:color w:val="000000"/>
        </w:rPr>
        <w:t xml:space="preserve">higher education </w:t>
      </w:r>
      <w:r w:rsidRPr="009E6A71">
        <w:rPr>
          <w:color w:val="000000"/>
        </w:rPr>
        <w:t>partners were able to maintain a reasonable degree of project momentum.</w:t>
      </w:r>
    </w:p>
    <w:p w:rsidR="004F58AF" w:rsidRPr="007C1120" w:rsidRDefault="004F58AF" w:rsidP="007B5A9E">
      <w:pPr>
        <w:spacing w:after="200"/>
      </w:pPr>
      <w:r w:rsidRPr="007C1120">
        <w:t>F</w:t>
      </w:r>
      <w:r w:rsidR="001054C1">
        <w:t>ive</w:t>
      </w:r>
      <w:r w:rsidRPr="007C1120">
        <w:t xml:space="preserve"> practices which we have been following in the Higher Education project </w:t>
      </w:r>
      <w:r w:rsidR="001054C1">
        <w:t xml:space="preserve">for quite some time </w:t>
      </w:r>
      <w:r w:rsidRPr="007C1120">
        <w:t xml:space="preserve">have immensely helped to assist </w:t>
      </w:r>
      <w:r w:rsidR="008204CD">
        <w:t>learners with visual impairments</w:t>
      </w:r>
      <w:r w:rsidRPr="007C1120">
        <w:t xml:space="preserve"> during the period of lockdown and these are worth mentioning.  </w:t>
      </w:r>
    </w:p>
    <w:p w:rsidR="004F58AF" w:rsidRPr="00B32100" w:rsidRDefault="004F58AF" w:rsidP="0049295E">
      <w:pPr>
        <w:pStyle w:val="ListParagraph"/>
        <w:numPr>
          <w:ilvl w:val="0"/>
          <w:numId w:val="38"/>
        </w:numPr>
        <w:tabs>
          <w:tab w:val="left" w:pos="567"/>
        </w:tabs>
        <w:suppressAutoHyphens w:val="0"/>
        <w:spacing w:after="200"/>
        <w:ind w:left="567" w:hanging="436"/>
      </w:pPr>
      <w:r w:rsidRPr="00B32100">
        <w:rPr>
          <w:b/>
          <w:bCs/>
        </w:rPr>
        <w:t xml:space="preserve">Skills in using </w:t>
      </w:r>
      <w:r w:rsidR="007B5A9E">
        <w:rPr>
          <w:b/>
          <w:bCs/>
        </w:rPr>
        <w:t>T</w:t>
      </w:r>
      <w:r w:rsidRPr="00B32100">
        <w:rPr>
          <w:b/>
          <w:bCs/>
        </w:rPr>
        <w:t>echnology:</w:t>
      </w:r>
      <w:r w:rsidRPr="00B32100">
        <w:t xml:space="preserve"> From the outset</w:t>
      </w:r>
      <w:r w:rsidR="008204CD">
        <w:t>,</w:t>
      </w:r>
      <w:r w:rsidRPr="00B32100">
        <w:t xml:space="preserve"> the Higher Education program has placed a great deal of attention on equipping students with high level skills in the use of the computer as a learning tool. We can recall statements made by some general </w:t>
      </w:r>
      <w:proofErr w:type="gramStart"/>
      <w:r w:rsidRPr="00B32100">
        <w:t>educators  about</w:t>
      </w:r>
      <w:proofErr w:type="gramEnd"/>
      <w:r w:rsidRPr="00B32100">
        <w:t xml:space="preserve"> five years ago that the </w:t>
      </w:r>
      <w:r w:rsidR="00FA7990">
        <w:t>students with visual impairments</w:t>
      </w:r>
      <w:r w:rsidRPr="00B32100">
        <w:t xml:space="preserve"> in the Higher Education project had better computer skills than their sighted peers. However, we all understood that for students with a visual impairment computer skills are not a luxury but a necessity. These skills are helping </w:t>
      </w:r>
      <w:r w:rsidR="00FA7990">
        <w:t>students with visual impairments</w:t>
      </w:r>
      <w:r w:rsidRPr="00B32100">
        <w:t xml:space="preserve">, now more than ever, as the current pandemic has placed heightened attention </w:t>
      </w:r>
      <w:r w:rsidR="008204CD">
        <w:t>on</w:t>
      </w:r>
      <w:r w:rsidRPr="00B32100">
        <w:t xml:space="preserve"> remote on-line learning. From the reports we are receiving, project beneficiaries appear to be doing quite well as they transition to remote on-</w:t>
      </w:r>
      <w:proofErr w:type="gramStart"/>
      <w:r w:rsidRPr="00B32100">
        <w:t>line  learning</w:t>
      </w:r>
      <w:proofErr w:type="gramEnd"/>
      <w:r w:rsidRPr="00B32100">
        <w:t xml:space="preserve"> environments. </w:t>
      </w:r>
    </w:p>
    <w:p w:rsidR="004F58AF" w:rsidRPr="00B32100" w:rsidRDefault="004F58AF" w:rsidP="0049295E">
      <w:pPr>
        <w:pStyle w:val="ListParagraph"/>
        <w:numPr>
          <w:ilvl w:val="0"/>
          <w:numId w:val="38"/>
        </w:numPr>
        <w:tabs>
          <w:tab w:val="left" w:pos="567"/>
        </w:tabs>
        <w:suppressAutoHyphens w:val="0"/>
        <w:spacing w:after="200"/>
        <w:ind w:left="567" w:hanging="436"/>
      </w:pPr>
      <w:r w:rsidRPr="00B32100">
        <w:rPr>
          <w:b/>
          <w:bCs/>
        </w:rPr>
        <w:t>Computer lending services:</w:t>
      </w:r>
      <w:r w:rsidRPr="00B32100">
        <w:t xml:space="preserve"> The computer lending service originated with our project partner Resources for the Blind, Philippines and later expanded to other countries. The Higher Education project assisted our partners to secure laptops and netbooks to lend to </w:t>
      </w:r>
      <w:r w:rsidR="00FA7990">
        <w:t>students with visual impairments</w:t>
      </w:r>
      <w:r w:rsidRPr="00B32100">
        <w:t xml:space="preserve"> for specific time periods to complete their assignments before they </w:t>
      </w:r>
      <w:r w:rsidR="008204CD">
        <w:t>are</w:t>
      </w:r>
      <w:r w:rsidRPr="00B32100">
        <w:t xml:space="preserve"> passed along to other students in need.  This system is working very well and is an integral part of the Higher Education project.  The senior students in some countries have bought their own laptops after making use of the loan services and therefore it can be said that most of the Higher Education students have laptops or desktops at home; either </w:t>
      </w:r>
      <w:r w:rsidRPr="00B32100">
        <w:lastRenderedPageBreak/>
        <w:t>purchased or loaned. This is a big help especially at the time of</w:t>
      </w:r>
      <w:r w:rsidR="008204CD">
        <w:t xml:space="preserve"> COVID</w:t>
      </w:r>
      <w:r w:rsidRPr="00B32100">
        <w:t xml:space="preserve"> lockdown. </w:t>
      </w:r>
    </w:p>
    <w:p w:rsidR="004F58AF" w:rsidRPr="00B32100" w:rsidRDefault="004F58AF" w:rsidP="0049295E">
      <w:pPr>
        <w:pStyle w:val="ListParagraph"/>
        <w:numPr>
          <w:ilvl w:val="0"/>
          <w:numId w:val="38"/>
        </w:numPr>
        <w:tabs>
          <w:tab w:val="left" w:pos="567"/>
        </w:tabs>
        <w:suppressAutoHyphens w:val="0"/>
        <w:spacing w:after="200"/>
        <w:ind w:left="567" w:hanging="436"/>
      </w:pPr>
      <w:r w:rsidRPr="00B32100">
        <w:rPr>
          <w:b/>
          <w:bCs/>
        </w:rPr>
        <w:t>Network among students:</w:t>
      </w:r>
      <w:r w:rsidRPr="00B32100">
        <w:t xml:space="preserve"> The third important development in the Higher Education program has been the development of networks among </w:t>
      </w:r>
      <w:r w:rsidR="00FA7990">
        <w:t>students with visual impairments</w:t>
      </w:r>
      <w:r w:rsidRPr="00B32100">
        <w:t xml:space="preserve"> and their sighted friends studying in Higher Education.  We have always encouraged beneficiaries to make effective use of social media to exchange information and to share learning materials. The project </w:t>
      </w:r>
      <w:r w:rsidR="008204CD">
        <w:t>leaders have</w:t>
      </w:r>
      <w:r w:rsidRPr="00B32100">
        <w:t xml:space="preserve"> viewed these as simply good habits and practices for all </w:t>
      </w:r>
      <w:r w:rsidR="00FA7990">
        <w:t>students with visual impairments</w:t>
      </w:r>
      <w:r w:rsidRPr="00B32100">
        <w:t>. No one ever imagined how welcome the</w:t>
      </w:r>
      <w:r w:rsidR="008204CD">
        <w:t>se practices</w:t>
      </w:r>
      <w:r w:rsidRPr="00B32100">
        <w:t xml:space="preserve"> would be in </w:t>
      </w:r>
      <w:r w:rsidR="008204CD">
        <w:t>this</w:t>
      </w:r>
      <w:r w:rsidRPr="00B32100">
        <w:t xml:space="preserve"> time of lockdown</w:t>
      </w:r>
      <w:r w:rsidR="008204CD">
        <w:t>s</w:t>
      </w:r>
      <w:r w:rsidRPr="00B32100">
        <w:t xml:space="preserve">. </w:t>
      </w:r>
    </w:p>
    <w:p w:rsidR="004F58AF" w:rsidRPr="00B32100" w:rsidRDefault="004F58AF" w:rsidP="0049295E">
      <w:pPr>
        <w:pStyle w:val="ListParagraph"/>
        <w:numPr>
          <w:ilvl w:val="0"/>
          <w:numId w:val="38"/>
        </w:numPr>
        <w:tabs>
          <w:tab w:val="left" w:pos="567"/>
        </w:tabs>
        <w:suppressAutoHyphens w:val="0"/>
        <w:spacing w:after="200"/>
        <w:ind w:left="567" w:hanging="437"/>
      </w:pPr>
      <w:r w:rsidRPr="00B32100">
        <w:rPr>
          <w:b/>
          <w:bCs/>
        </w:rPr>
        <w:t xml:space="preserve">Preparation of accessible online materials: </w:t>
      </w:r>
      <w:r w:rsidRPr="00B32100">
        <w:t xml:space="preserve"> The </w:t>
      </w:r>
      <w:r w:rsidR="008204CD">
        <w:t xml:space="preserve">country-level higher education </w:t>
      </w:r>
      <w:r w:rsidRPr="00B32100">
        <w:t>projects over the years have prepared hundreds of e-books and other online</w:t>
      </w:r>
      <w:r w:rsidR="008204CD">
        <w:t xml:space="preserve"> materials as preparation of</w:t>
      </w:r>
      <w:r w:rsidRPr="00B32100">
        <w:t xml:space="preserve"> braille b</w:t>
      </w:r>
      <w:r w:rsidR="008204CD">
        <w:t>ooks was not feasible due to</w:t>
      </w:r>
      <w:r w:rsidRPr="00B32100">
        <w:t xml:space="preserve"> cost and </w:t>
      </w:r>
      <w:r w:rsidR="008204CD">
        <w:t>production times.  The</w:t>
      </w:r>
      <w:r w:rsidRPr="00B32100">
        <w:t xml:space="preserve"> online materials are of great help in the learning of </w:t>
      </w:r>
      <w:r w:rsidR="00FA7990">
        <w:t>students with visual impairments</w:t>
      </w:r>
      <w:r w:rsidRPr="00B32100">
        <w:t xml:space="preserve"> at the time of the </w:t>
      </w:r>
      <w:r w:rsidR="008204CD">
        <w:t>COVID lockdowns.</w:t>
      </w:r>
    </w:p>
    <w:p w:rsidR="00B82718" w:rsidRPr="00F07879" w:rsidRDefault="004F58AF" w:rsidP="00F07879">
      <w:pPr>
        <w:pStyle w:val="ListParagraph"/>
        <w:numPr>
          <w:ilvl w:val="0"/>
          <w:numId w:val="38"/>
        </w:numPr>
        <w:tabs>
          <w:tab w:val="left" w:pos="567"/>
        </w:tabs>
        <w:suppressAutoHyphens w:val="0"/>
        <w:spacing w:after="400"/>
        <w:ind w:left="567" w:hanging="437"/>
      </w:pPr>
      <w:r w:rsidRPr="00B32100">
        <w:rPr>
          <w:b/>
          <w:bCs/>
        </w:rPr>
        <w:t xml:space="preserve">ICEVI Mathematics Made Easy YouTube Channel: </w:t>
      </w:r>
      <w:r w:rsidRPr="00B32100">
        <w:t>The “ICEVI Math Made Easy” YouTube channel with instructional videos on Mathematics has emerged as an excellent learning opportunit</w:t>
      </w:r>
      <w:r w:rsidR="008204CD">
        <w:t>y for teachers and parents. The videos</w:t>
      </w:r>
      <w:r w:rsidRPr="00B32100">
        <w:t xml:space="preserve"> have become a particularly welcome resource to teachers and parents to </w:t>
      </w:r>
      <w:r w:rsidR="008204CD">
        <w:t>address</w:t>
      </w:r>
      <w:r w:rsidRPr="00B32100">
        <w:t xml:space="preserve"> Mathematics</w:t>
      </w:r>
      <w:r w:rsidR="008204CD">
        <w:t>,</w:t>
      </w:r>
      <w:r w:rsidRPr="00B32100">
        <w:t xml:space="preserve"> especially at a time when schools are closed.  </w:t>
      </w:r>
      <w:proofErr w:type="gramStart"/>
      <w:r w:rsidRPr="00B32100">
        <w:t>These instructional materials are available on and off line and it is</w:t>
      </w:r>
      <w:proofErr w:type="gramEnd"/>
      <w:r w:rsidRPr="00B32100">
        <w:t xml:space="preserve"> gratifying that these self-instructional materials are of help especially when teachers and parents are coping with closed schools and dealing with new on-line learning platforms that are just being developed. ICEVI has prepared 175 Mathematics videos ahead of its scheduled time of December 2020 and we are pleased that these learning materials are of help </w:t>
      </w:r>
      <w:r w:rsidR="0090226F">
        <w:t>during this</w:t>
      </w:r>
      <w:r w:rsidRPr="00B32100">
        <w:t xml:space="preserve"> time of lockd</w:t>
      </w:r>
      <w:r w:rsidRPr="009E6A71">
        <w:rPr>
          <w:color w:val="000000"/>
        </w:rPr>
        <w:t xml:space="preserve">own.  Additional videos will also be produced in the near future and uploaded on </w:t>
      </w:r>
      <w:r w:rsidR="0090226F">
        <w:rPr>
          <w:color w:val="000000"/>
        </w:rPr>
        <w:t xml:space="preserve">a </w:t>
      </w:r>
      <w:r w:rsidRPr="009E6A71">
        <w:rPr>
          <w:color w:val="000000"/>
        </w:rPr>
        <w:t>regular basis. In the meantime, scripts of the Mathematics instructional videos are being prepared and uploaded onto the website of ICEVI, allowing countries to translate these video materials into their own local languages.</w:t>
      </w:r>
      <w:r w:rsidR="0090226F">
        <w:rPr>
          <w:color w:val="000000"/>
        </w:rPr>
        <w:t xml:space="preserve"> To </w:t>
      </w:r>
      <w:r w:rsidR="0090226F">
        <w:rPr>
          <w:color w:val="000000"/>
        </w:rPr>
        <w:lastRenderedPageBreak/>
        <w:t xml:space="preserve">explore the YouTube instructional videos, please visit the homepage of the ICEVI website, or go directly to </w:t>
      </w:r>
      <w:hyperlink r:id="rId25" w:history="1">
        <w:r w:rsidR="0090226F">
          <w:rPr>
            <w:rStyle w:val="Hyperlink"/>
          </w:rPr>
          <w:t>https://www.youtube.com/channel/UCrmcpSzNg_9EXLbqExtVlAQ</w:t>
        </w:r>
      </w:hyperlink>
    </w:p>
    <w:p w:rsidR="004F58AF" w:rsidRPr="00564F45" w:rsidRDefault="00B82718" w:rsidP="00B32100">
      <w:pPr>
        <w:pStyle w:val="Heading1"/>
        <w:spacing w:before="0" w:after="120" w:line="288" w:lineRule="auto"/>
        <w:rPr>
          <w:color w:val="0D5324"/>
        </w:rPr>
      </w:pPr>
      <w:bookmarkStart w:id="10" w:name="_Toc45554477"/>
      <w:r w:rsidRPr="00564F45">
        <w:rPr>
          <w:color w:val="0D5324"/>
        </w:rPr>
        <w:t xml:space="preserve">The </w:t>
      </w:r>
      <w:r w:rsidR="004F58AF" w:rsidRPr="00564F45">
        <w:rPr>
          <w:color w:val="0D5324"/>
        </w:rPr>
        <w:t>Educator issues of the future</w:t>
      </w:r>
      <w:bookmarkEnd w:id="10"/>
    </w:p>
    <w:p w:rsidR="00410B1D" w:rsidRPr="00190F2E" w:rsidRDefault="004F58AF" w:rsidP="0049295E">
      <w:pPr>
        <w:spacing w:after="240"/>
        <w:rPr>
          <w:rFonts w:cs="Arial"/>
          <w:kern w:val="2"/>
        </w:rPr>
      </w:pPr>
      <w:r w:rsidRPr="00190F2E">
        <w:rPr>
          <w:b/>
        </w:rPr>
        <w:t>Braille</w:t>
      </w:r>
      <w:r w:rsidRPr="00190F2E">
        <w:t xml:space="preserve"> is the theme of the next issue of ICEVI’s official magazine The Educator. Within this broad title, articles are being invited underlining the effective teaching of Braille, learning devices, research in the usage of Braille, etc., are most welcome.  Those interested in contributing articles may contact Dr. Kay Ferrell, the </w:t>
      </w:r>
      <w:r w:rsidR="005B443B" w:rsidRPr="00190F2E">
        <w:t>E</w:t>
      </w:r>
      <w:r w:rsidRPr="00190F2E">
        <w:t>ditor of The Educator or the ICEVI Secretariat for further guidelines</w:t>
      </w:r>
      <w:r w:rsidR="00410B1D" w:rsidRPr="00190F2E">
        <w:t xml:space="preserve"> – Email </w:t>
      </w:r>
      <w:hyperlink r:id="rId26" w:history="1">
        <w:r w:rsidR="00410B1D" w:rsidRPr="00190F2E">
          <w:rPr>
            <w:rStyle w:val="Hyperlink"/>
            <w:rFonts w:cs="Arial"/>
            <w:kern w:val="2"/>
          </w:rPr>
          <w:t>kay.ferrell@comcast.net</w:t>
        </w:r>
      </w:hyperlink>
      <w:r w:rsidR="00410B1D" w:rsidRPr="00190F2E">
        <w:rPr>
          <w:rFonts w:cs="Arial"/>
          <w:kern w:val="2"/>
        </w:rPr>
        <w:t xml:space="preserve"> or</w:t>
      </w:r>
      <w:r w:rsidR="002A1A00" w:rsidRPr="00190F2E">
        <w:rPr>
          <w:rFonts w:cs="Arial"/>
          <w:kern w:val="2"/>
        </w:rPr>
        <w:t xml:space="preserve"> </w:t>
      </w:r>
      <w:hyperlink r:id="rId27" w:history="1">
        <w:r w:rsidR="00410B1D" w:rsidRPr="00190F2E">
          <w:rPr>
            <w:rStyle w:val="Hyperlink"/>
          </w:rPr>
          <w:t>ceo201922@gmail.com</w:t>
        </w:r>
      </w:hyperlink>
      <w:r w:rsidR="00410B1D" w:rsidRPr="00190F2E">
        <w:rPr>
          <w:color w:val="000000"/>
        </w:rPr>
        <w:t xml:space="preserve"> </w:t>
      </w:r>
    </w:p>
    <w:p w:rsidR="004F58AF" w:rsidRPr="00FD65F2" w:rsidRDefault="00410B1D" w:rsidP="00F07879">
      <w:pPr>
        <w:spacing w:after="400"/>
      </w:pPr>
      <w:r w:rsidRPr="00190F2E">
        <w:t>ICEVI m</w:t>
      </w:r>
      <w:r w:rsidR="001054C1" w:rsidRPr="00190F2E">
        <w:t>embers may also suggest preferred topics for the future issues of The Educator.</w:t>
      </w:r>
    </w:p>
    <w:p w:rsidR="004F58AF" w:rsidRPr="00564F45" w:rsidRDefault="004F58AF" w:rsidP="00B32100">
      <w:pPr>
        <w:pStyle w:val="Heading1"/>
        <w:spacing w:before="0" w:after="120" w:line="288" w:lineRule="auto"/>
        <w:rPr>
          <w:color w:val="0D5324"/>
        </w:rPr>
      </w:pPr>
      <w:bookmarkStart w:id="11" w:name="_Toc45554478"/>
      <w:r w:rsidRPr="00564F45">
        <w:rPr>
          <w:color w:val="0D5324"/>
        </w:rPr>
        <w:t xml:space="preserve">Next </w:t>
      </w:r>
      <w:r w:rsidR="00B32100" w:rsidRPr="00564F45">
        <w:rPr>
          <w:color w:val="0D5324"/>
        </w:rPr>
        <w:t>M</w:t>
      </w:r>
      <w:r w:rsidRPr="00564F45">
        <w:rPr>
          <w:color w:val="0D5324"/>
        </w:rPr>
        <w:t>eeting of the ICEVI E</w:t>
      </w:r>
      <w:r w:rsidR="00410B1D" w:rsidRPr="00564F45">
        <w:rPr>
          <w:color w:val="0D5324"/>
        </w:rPr>
        <w:t>xecutive Committee</w:t>
      </w:r>
      <w:bookmarkEnd w:id="11"/>
    </w:p>
    <w:p w:rsidR="00410B1D" w:rsidRDefault="004F58AF" w:rsidP="00940837">
      <w:pPr>
        <w:spacing w:after="240"/>
      </w:pPr>
      <w:r>
        <w:t xml:space="preserve">Considering the fact that online strategies have to be depended on to a large extent </w:t>
      </w:r>
      <w:r w:rsidR="00410B1D">
        <w:t>during times of</w:t>
      </w:r>
      <w:r>
        <w:t xml:space="preserve"> crisis such as the COVID-19 pandemic, the ICEVI </w:t>
      </w:r>
      <w:r w:rsidR="005B443B">
        <w:t>P</w:t>
      </w:r>
      <w:r>
        <w:t xml:space="preserve">rincipal </w:t>
      </w:r>
      <w:r w:rsidR="005B443B">
        <w:t>O</w:t>
      </w:r>
      <w:r>
        <w:t xml:space="preserve">fficers have suggested frequent meetings of the various officers of ICEVI to </w:t>
      </w:r>
      <w:r w:rsidR="00410B1D">
        <w:t>maintain networking and collaboration among members. T</w:t>
      </w:r>
      <w:r>
        <w:t xml:space="preserve">he </w:t>
      </w:r>
      <w:r w:rsidR="00410B1D">
        <w:t xml:space="preserve">ICEVI </w:t>
      </w:r>
      <w:r w:rsidR="005B443B">
        <w:t>P</w:t>
      </w:r>
      <w:r>
        <w:t xml:space="preserve">rincipal </w:t>
      </w:r>
      <w:r w:rsidR="005B443B">
        <w:t>O</w:t>
      </w:r>
      <w:r>
        <w:t>fficers</w:t>
      </w:r>
      <w:r w:rsidR="00410B1D">
        <w:t xml:space="preserve">, Regional ICEVI Presidents </w:t>
      </w:r>
      <w:proofErr w:type="gramStart"/>
      <w:r w:rsidR="00410B1D">
        <w:t>and  committees</w:t>
      </w:r>
      <w:proofErr w:type="gramEnd"/>
      <w:r w:rsidR="00410B1D">
        <w:t xml:space="preserve"> a</w:t>
      </w:r>
      <w:r w:rsidR="00CE0983">
        <w:t>re</w:t>
      </w:r>
      <w:r w:rsidR="00410B1D">
        <w:t xml:space="preserve"> holding </w:t>
      </w:r>
      <w:r w:rsidR="007837B1">
        <w:t>r</w:t>
      </w:r>
      <w:r w:rsidR="00410B1D">
        <w:t xml:space="preserve">egular conference calls </w:t>
      </w:r>
      <w:r w:rsidR="007837B1">
        <w:t>to</w:t>
      </w:r>
      <w:r w:rsidR="00410B1D">
        <w:t xml:space="preserve"> </w:t>
      </w:r>
      <w:r>
        <w:t xml:space="preserve">review </w:t>
      </w:r>
      <w:r w:rsidR="00410B1D">
        <w:t xml:space="preserve">global and </w:t>
      </w:r>
      <w:r>
        <w:t xml:space="preserve">regional strategies and </w:t>
      </w:r>
      <w:r w:rsidR="00410B1D">
        <w:t xml:space="preserve">propose innovative activities during this </w:t>
      </w:r>
      <w:r w:rsidR="007837B1">
        <w:t>per</w:t>
      </w:r>
      <w:r w:rsidR="00410B1D">
        <w:t xml:space="preserve">iod of uncertainty and disruption to education. </w:t>
      </w:r>
    </w:p>
    <w:p w:rsidR="00B32100" w:rsidRPr="00B32100" w:rsidRDefault="004F58AF" w:rsidP="0049295E">
      <w:proofErr w:type="gramStart"/>
      <w:r>
        <w:t xml:space="preserve">The first </w:t>
      </w:r>
      <w:r w:rsidR="00F103AC">
        <w:t xml:space="preserve">Executive Committee </w:t>
      </w:r>
      <w:r>
        <w:t>meeting in the virtual format that was held on 29</w:t>
      </w:r>
      <w:r w:rsidRPr="005B443B">
        <w:rPr>
          <w:vertAlign w:val="superscript"/>
        </w:rPr>
        <w:t>th</w:t>
      </w:r>
      <w:r w:rsidR="005B443B">
        <w:t xml:space="preserve"> </w:t>
      </w:r>
      <w:r>
        <w:t xml:space="preserve">June </w:t>
      </w:r>
      <w:r w:rsidR="007837B1">
        <w:t xml:space="preserve">2020 and will be followed by a second virtual meeting </w:t>
      </w:r>
      <w:r>
        <w:t>in November 2020.</w:t>
      </w:r>
      <w:proofErr w:type="gramEnd"/>
      <w:r>
        <w:t xml:space="preserve"> ICEVI </w:t>
      </w:r>
      <w:r w:rsidR="007837B1">
        <w:t xml:space="preserve">anticipates significant progress in addressing the </w:t>
      </w:r>
      <w:r>
        <w:t>effects of the COVID pandemic</w:t>
      </w:r>
      <w:r w:rsidR="007837B1">
        <w:t xml:space="preserve"> by the November meeting</w:t>
      </w:r>
      <w:r>
        <w:t>. The outcomes of the November meeting will also be shared with the ICEVI constituency through the communication channe</w:t>
      </w:r>
      <w:r w:rsidR="005B443B">
        <w:t>ls that include The Educator, E-N</w:t>
      </w:r>
      <w:r>
        <w:t>ews and the ICEVI website.</w:t>
      </w:r>
      <w:r w:rsidR="00B82718">
        <w:t xml:space="preserve">  </w:t>
      </w:r>
      <w:r w:rsidR="00B32100">
        <w:t xml:space="preserve">     </w:t>
      </w:r>
    </w:p>
    <w:p w:rsidR="00B32100" w:rsidRPr="00500CC0" w:rsidRDefault="00B32100" w:rsidP="00195084">
      <w:pPr>
        <w:suppressAutoHyphens w:val="0"/>
        <w:spacing w:after="0" w:line="240" w:lineRule="auto"/>
        <w:ind w:left="336"/>
      </w:pPr>
    </w:p>
    <w:p w:rsidR="005B443B" w:rsidRPr="005B443B" w:rsidRDefault="005B443B" w:rsidP="00195084">
      <w:pPr>
        <w:pStyle w:val="Heading1"/>
        <w:pBdr>
          <w:top w:val="single" w:sz="4" w:space="1" w:color="auto"/>
          <w:left w:val="single" w:sz="4" w:space="4" w:color="auto"/>
          <w:bottom w:val="single" w:sz="4" w:space="1" w:color="auto"/>
          <w:right w:val="single" w:sz="4" w:space="4" w:color="auto"/>
        </w:pBdr>
        <w:shd w:val="clear" w:color="auto" w:fill="000000"/>
        <w:spacing w:before="120" w:after="120"/>
        <w:ind w:left="336" w:right="380"/>
        <w:rPr>
          <w:color w:val="auto"/>
          <w:sz w:val="8"/>
          <w:szCs w:val="8"/>
        </w:rPr>
      </w:pPr>
    </w:p>
    <w:p w:rsidR="00B32100" w:rsidRPr="00045DE5" w:rsidRDefault="00B32100" w:rsidP="00195084">
      <w:pPr>
        <w:pStyle w:val="Heading1"/>
        <w:pBdr>
          <w:top w:val="single" w:sz="4" w:space="1" w:color="auto"/>
          <w:left w:val="single" w:sz="4" w:space="4" w:color="auto"/>
          <w:bottom w:val="single" w:sz="4" w:space="1" w:color="auto"/>
          <w:right w:val="single" w:sz="4" w:space="4" w:color="auto"/>
        </w:pBdr>
        <w:shd w:val="clear" w:color="auto" w:fill="000000"/>
        <w:spacing w:before="120" w:after="120"/>
        <w:ind w:left="336" w:right="380"/>
        <w:rPr>
          <w:color w:val="auto"/>
        </w:rPr>
      </w:pPr>
      <w:bookmarkStart w:id="12" w:name="_Toc45554479"/>
      <w:r w:rsidRPr="00045DE5">
        <w:rPr>
          <w:color w:val="auto"/>
        </w:rPr>
        <w:t>Sad demise of Jaiganesh</w:t>
      </w:r>
      <w:bookmarkEnd w:id="12"/>
    </w:p>
    <w:p w:rsidR="00B32100" w:rsidRPr="009E6A71" w:rsidRDefault="00B32100" w:rsidP="00195084">
      <w:pPr>
        <w:pBdr>
          <w:top w:val="single" w:sz="4" w:space="1" w:color="auto"/>
          <w:left w:val="single" w:sz="4" w:space="4" w:color="auto"/>
          <w:bottom w:val="single" w:sz="4" w:space="1" w:color="auto"/>
          <w:right w:val="single" w:sz="4" w:space="4" w:color="auto"/>
        </w:pBdr>
        <w:shd w:val="clear" w:color="auto" w:fill="000000"/>
        <w:ind w:left="336" w:right="380"/>
        <w:rPr>
          <w:color w:val="FFFFFF"/>
        </w:rPr>
      </w:pPr>
      <w:r w:rsidRPr="009E6A71">
        <w:rPr>
          <w:color w:val="FFFFFF"/>
        </w:rPr>
        <w:t xml:space="preserve">We are sad to inform the sudden demise of M.B.Jaiganesh, a colleague at the ICEVI </w:t>
      </w:r>
      <w:r w:rsidR="005B443B" w:rsidRPr="009E6A71">
        <w:rPr>
          <w:color w:val="FFFFFF"/>
        </w:rPr>
        <w:t>S</w:t>
      </w:r>
      <w:r w:rsidRPr="009E6A71">
        <w:rPr>
          <w:color w:val="FFFFFF"/>
        </w:rPr>
        <w:t>ecretariat who passed away on 22</w:t>
      </w:r>
      <w:r w:rsidR="005B443B" w:rsidRPr="009E6A71">
        <w:rPr>
          <w:color w:val="FFFFFF"/>
          <w:vertAlign w:val="superscript"/>
        </w:rPr>
        <w:t>nd</w:t>
      </w:r>
      <w:r w:rsidRPr="009E6A71">
        <w:rPr>
          <w:color w:val="FFFFFF"/>
        </w:rPr>
        <w:t xml:space="preserve"> June 2020.  The last ICEVI event attended by Jaiganesh was the West Asia </w:t>
      </w:r>
      <w:r w:rsidR="005B443B" w:rsidRPr="009E6A71">
        <w:rPr>
          <w:color w:val="FFFFFF"/>
        </w:rPr>
        <w:t>R</w:t>
      </w:r>
      <w:r w:rsidRPr="009E6A71">
        <w:rPr>
          <w:color w:val="FFFFFF"/>
        </w:rPr>
        <w:t xml:space="preserve">egional </w:t>
      </w:r>
      <w:r w:rsidR="005B443B" w:rsidRPr="009E6A71">
        <w:rPr>
          <w:color w:val="FFFFFF"/>
        </w:rPr>
        <w:t>C</w:t>
      </w:r>
      <w:r w:rsidRPr="009E6A71">
        <w:rPr>
          <w:color w:val="FFFFFF"/>
        </w:rPr>
        <w:t>onference held in Kathmandu</w:t>
      </w:r>
      <w:r w:rsidR="005B443B" w:rsidRPr="009E6A71">
        <w:rPr>
          <w:color w:val="FFFFFF"/>
        </w:rPr>
        <w:t>,</w:t>
      </w:r>
      <w:r w:rsidRPr="009E6A71">
        <w:rPr>
          <w:color w:val="FFFFFF"/>
        </w:rPr>
        <w:t xml:space="preserve"> Nepal in February 2020 where he assisted in the conduct of workshops and also presented a paper on </w:t>
      </w:r>
      <w:r w:rsidR="005B443B" w:rsidRPr="009E6A71">
        <w:rPr>
          <w:color w:val="FFFFFF"/>
        </w:rPr>
        <w:t>I</w:t>
      </w:r>
      <w:r w:rsidRPr="009E6A71">
        <w:rPr>
          <w:color w:val="FFFFFF"/>
        </w:rPr>
        <w:t xml:space="preserve">nclusive </w:t>
      </w:r>
      <w:r w:rsidR="005B443B" w:rsidRPr="009E6A71">
        <w:rPr>
          <w:color w:val="FFFFFF"/>
        </w:rPr>
        <w:t>E</w:t>
      </w:r>
      <w:r w:rsidRPr="009E6A71">
        <w:rPr>
          <w:color w:val="FFFFFF"/>
        </w:rPr>
        <w:t xml:space="preserve">ducation.  </w:t>
      </w:r>
      <w:r w:rsidR="005B443B" w:rsidRPr="009E6A71">
        <w:rPr>
          <w:color w:val="FFFFFF"/>
        </w:rPr>
        <w:t xml:space="preserve"> </w:t>
      </w:r>
      <w:r w:rsidRPr="009E6A71">
        <w:rPr>
          <w:color w:val="FFFFFF"/>
        </w:rPr>
        <w:t>ICEVI recognises the contribution of Jaiganesh to ICEVI and we pray that his soul should rest in peace.  ICEVI also expresses its deepest condolences to his bereaved family.</w:t>
      </w:r>
    </w:p>
    <w:p w:rsidR="00B32100" w:rsidRDefault="00B32100" w:rsidP="00F07879">
      <w:pPr>
        <w:spacing w:after="200"/>
      </w:pPr>
    </w:p>
    <w:p w:rsidR="001D757E" w:rsidRPr="006B6CE0" w:rsidRDefault="001D757E" w:rsidP="00195084">
      <w:pPr>
        <w:pStyle w:val="BodyText3"/>
        <w:pBdr>
          <w:top w:val="single" w:sz="12" w:space="1" w:color="0D5324"/>
          <w:left w:val="single" w:sz="12" w:space="4" w:color="0D5324"/>
          <w:bottom w:val="single" w:sz="12" w:space="1" w:color="0D5324"/>
          <w:right w:val="single" w:sz="12" w:space="4" w:color="0D5324"/>
        </w:pBdr>
        <w:shd w:val="clear" w:color="auto" w:fill="0D5324"/>
        <w:ind w:left="567" w:right="380"/>
        <w:contextualSpacing/>
        <w:mirrorIndents/>
        <w:rPr>
          <w:b/>
          <w:color w:val="FFFFFF"/>
          <w:sz w:val="26"/>
          <w:szCs w:val="26"/>
        </w:rPr>
      </w:pPr>
      <w:r w:rsidRPr="006B6CE0">
        <w:rPr>
          <w:b/>
          <w:color w:val="FFFFFF"/>
          <w:sz w:val="26"/>
          <w:szCs w:val="26"/>
        </w:rPr>
        <w:t xml:space="preserve">ICEVI E-News comes to your mailbox in </w:t>
      </w:r>
      <w:r w:rsidR="00120850">
        <w:rPr>
          <w:b/>
          <w:color w:val="FFFFFF"/>
          <w:sz w:val="26"/>
          <w:szCs w:val="26"/>
        </w:rPr>
        <w:t xml:space="preserve">twice </w:t>
      </w:r>
      <w:r w:rsidRPr="006B6CE0">
        <w:rPr>
          <w:b/>
          <w:color w:val="FFFFFF"/>
          <w:sz w:val="26"/>
          <w:szCs w:val="26"/>
        </w:rPr>
        <w:t>every year.  Please provide us with the e-mail addresses of individuals and organizations that may be interested in receiving the ICEVI E-News and The Educator.</w:t>
      </w:r>
    </w:p>
    <w:p w:rsidR="00B82718" w:rsidRPr="001D757E" w:rsidRDefault="00B82718" w:rsidP="00190F2E">
      <w:pPr>
        <w:spacing w:after="240"/>
        <w:ind w:left="799"/>
        <w:rPr>
          <w:b/>
        </w:rPr>
      </w:pPr>
    </w:p>
    <w:p w:rsidR="001D757E" w:rsidRPr="00327C54" w:rsidRDefault="001D757E" w:rsidP="006B6CE0">
      <w:pPr>
        <w:spacing w:after="60"/>
        <w:rPr>
          <w:b/>
        </w:rPr>
      </w:pPr>
      <w:r w:rsidRPr="00327C54">
        <w:rPr>
          <w:b/>
        </w:rPr>
        <w:t>For further details, contact:</w:t>
      </w:r>
    </w:p>
    <w:p w:rsidR="002A1A00" w:rsidRDefault="002A1A00" w:rsidP="00940837">
      <w:pPr>
        <w:spacing w:after="60" w:line="240" w:lineRule="auto"/>
        <w:ind w:left="2835"/>
        <w:rPr>
          <w:b/>
        </w:rPr>
      </w:pPr>
      <w:r>
        <w:rPr>
          <w:noProof/>
          <w:lang w:val="en-IN" w:eastAsia="en-IN"/>
        </w:rPr>
        <w:drawing>
          <wp:anchor distT="0" distB="0" distL="114300" distR="114300" simplePos="0" relativeHeight="251658240" behindDoc="1" locked="0" layoutInCell="1" allowOverlap="1" wp14:anchorId="621A08CF" wp14:editId="1BD0C83D">
            <wp:simplePos x="0" y="0"/>
            <wp:positionH relativeFrom="column">
              <wp:posOffset>19050</wp:posOffset>
            </wp:positionH>
            <wp:positionV relativeFrom="paragraph">
              <wp:posOffset>78105</wp:posOffset>
            </wp:positionV>
            <wp:extent cx="1371600" cy="553720"/>
            <wp:effectExtent l="0" t="0" r="0" b="0"/>
            <wp:wrapTight wrapText="bothSides">
              <wp:wrapPolygon edited="0">
                <wp:start x="0" y="0"/>
                <wp:lineTo x="0" y="20807"/>
                <wp:lineTo x="21300" y="20807"/>
                <wp:lineTo x="21300"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A00" w:rsidRDefault="002A1A00" w:rsidP="00940837">
      <w:pPr>
        <w:spacing w:after="60" w:line="240" w:lineRule="auto"/>
        <w:ind w:left="2835"/>
        <w:rPr>
          <w:b/>
        </w:rPr>
      </w:pPr>
    </w:p>
    <w:p w:rsidR="002A1A00" w:rsidRDefault="002A1A00" w:rsidP="00940837">
      <w:pPr>
        <w:spacing w:after="60" w:line="240" w:lineRule="auto"/>
        <w:ind w:left="2835"/>
        <w:rPr>
          <w:b/>
        </w:rPr>
      </w:pPr>
    </w:p>
    <w:p w:rsidR="002A1A00" w:rsidRPr="002A1A00" w:rsidRDefault="002A1A00" w:rsidP="002A1A00">
      <w:pPr>
        <w:spacing w:after="60" w:line="240" w:lineRule="auto"/>
        <w:rPr>
          <w:b/>
          <w:sz w:val="14"/>
        </w:rPr>
      </w:pPr>
    </w:p>
    <w:p w:rsidR="001D757E" w:rsidRPr="00327C54" w:rsidRDefault="001D757E" w:rsidP="00AE12DE">
      <w:pPr>
        <w:tabs>
          <w:tab w:val="left" w:pos="1176"/>
          <w:tab w:val="left" w:pos="1554"/>
        </w:tabs>
        <w:spacing w:after="80" w:line="240" w:lineRule="auto"/>
        <w:rPr>
          <w:b/>
        </w:rPr>
      </w:pPr>
      <w:r w:rsidRPr="00327C54">
        <w:rPr>
          <w:b/>
        </w:rPr>
        <w:t>ICEVI Secretariat</w:t>
      </w:r>
    </w:p>
    <w:p w:rsidR="001D757E" w:rsidRPr="00327C54" w:rsidRDefault="001D757E" w:rsidP="00AE12DE">
      <w:pPr>
        <w:tabs>
          <w:tab w:val="left" w:pos="1176"/>
          <w:tab w:val="left" w:pos="1554"/>
        </w:tabs>
        <w:spacing w:after="80" w:line="240" w:lineRule="auto"/>
      </w:pPr>
      <w:r w:rsidRPr="00327C54">
        <w:t>3, Professors Colony</w:t>
      </w:r>
    </w:p>
    <w:p w:rsidR="00940837" w:rsidRDefault="001D757E" w:rsidP="00AE12DE">
      <w:pPr>
        <w:tabs>
          <w:tab w:val="left" w:pos="1176"/>
          <w:tab w:val="left" w:pos="1554"/>
        </w:tabs>
        <w:spacing w:after="80" w:line="240" w:lineRule="auto"/>
      </w:pPr>
      <w:r w:rsidRPr="00327C54">
        <w:t>S.R.K.V. Post</w:t>
      </w:r>
      <w:r w:rsidR="00195084">
        <w:t xml:space="preserve">, </w:t>
      </w:r>
      <w:r w:rsidRPr="00327C54">
        <w:t>Coimbatore - 641 020</w:t>
      </w:r>
    </w:p>
    <w:p w:rsidR="00940837" w:rsidRDefault="001D757E" w:rsidP="00AE12DE">
      <w:pPr>
        <w:tabs>
          <w:tab w:val="left" w:pos="1176"/>
          <w:tab w:val="left" w:pos="1554"/>
        </w:tabs>
        <w:spacing w:after="80" w:line="240" w:lineRule="auto"/>
      </w:pPr>
      <w:proofErr w:type="gramStart"/>
      <w:r w:rsidRPr="00327C54">
        <w:t>Tamil Nadu, INDIA.</w:t>
      </w:r>
      <w:proofErr w:type="gramEnd"/>
    </w:p>
    <w:p w:rsidR="00940837" w:rsidRDefault="001D757E" w:rsidP="00AE12DE">
      <w:pPr>
        <w:tabs>
          <w:tab w:val="left" w:pos="1092"/>
          <w:tab w:val="left" w:pos="1428"/>
          <w:tab w:val="left" w:pos="3969"/>
          <w:tab w:val="left" w:pos="4253"/>
        </w:tabs>
        <w:spacing w:after="80" w:line="240" w:lineRule="auto"/>
      </w:pPr>
      <w:r w:rsidRPr="00327C54">
        <w:t>Telefax</w:t>
      </w:r>
      <w:r w:rsidR="006B6CE0">
        <w:tab/>
      </w:r>
      <w:r w:rsidRPr="00327C54">
        <w:t xml:space="preserve">: </w:t>
      </w:r>
      <w:r w:rsidR="006B6CE0">
        <w:tab/>
      </w:r>
      <w:r w:rsidRPr="00327C54">
        <w:t>+91 422 2693414</w:t>
      </w:r>
    </w:p>
    <w:p w:rsidR="00940837" w:rsidRDefault="001D757E" w:rsidP="00AE12DE">
      <w:pPr>
        <w:tabs>
          <w:tab w:val="left" w:pos="1092"/>
          <w:tab w:val="left" w:pos="1428"/>
          <w:tab w:val="left" w:pos="3969"/>
          <w:tab w:val="left" w:pos="4253"/>
        </w:tabs>
        <w:spacing w:after="80" w:line="240" w:lineRule="auto"/>
      </w:pPr>
      <w:r w:rsidRPr="00327C54">
        <w:t xml:space="preserve">E-mail </w:t>
      </w:r>
      <w:r w:rsidR="006B6CE0">
        <w:tab/>
      </w:r>
      <w:r w:rsidRPr="00327C54">
        <w:t xml:space="preserve">: </w:t>
      </w:r>
      <w:r w:rsidR="006B6CE0">
        <w:tab/>
      </w:r>
      <w:hyperlink r:id="rId29" w:history="1">
        <w:r w:rsidRPr="00327C54">
          <w:rPr>
            <w:rStyle w:val="Hyperlink"/>
          </w:rPr>
          <w:t>ceo201922@gmail.com</w:t>
        </w:r>
      </w:hyperlink>
      <w:r w:rsidRPr="00327C54">
        <w:t xml:space="preserve"> </w:t>
      </w:r>
    </w:p>
    <w:p w:rsidR="00382B90" w:rsidRDefault="001D757E" w:rsidP="00195084">
      <w:pPr>
        <w:tabs>
          <w:tab w:val="left" w:pos="1092"/>
          <w:tab w:val="left" w:pos="1414"/>
          <w:tab w:val="left" w:pos="3969"/>
          <w:tab w:val="left" w:pos="4253"/>
        </w:tabs>
        <w:spacing w:after="60" w:line="240" w:lineRule="auto"/>
        <w:rPr>
          <w:b/>
        </w:rPr>
      </w:pPr>
      <w:r w:rsidRPr="00327C54">
        <w:t>Website</w:t>
      </w:r>
      <w:r w:rsidR="006B6CE0">
        <w:tab/>
      </w:r>
      <w:r w:rsidRPr="00327C54">
        <w:t xml:space="preserve">: </w:t>
      </w:r>
      <w:r w:rsidR="006B6CE0">
        <w:tab/>
      </w:r>
      <w:hyperlink r:id="rId30" w:history="1">
        <w:r w:rsidRPr="00327C54">
          <w:rPr>
            <w:rStyle w:val="Hyperlink"/>
          </w:rPr>
          <w:t>www.icevi.org</w:t>
        </w:r>
      </w:hyperlink>
      <w:bookmarkStart w:id="13" w:name="_GoBack"/>
      <w:bookmarkEnd w:id="13"/>
    </w:p>
    <w:sectPr w:rsidR="00382B90" w:rsidSect="004F58AF">
      <w:headerReference w:type="even" r:id="rId31"/>
      <w:headerReference w:type="default" r:id="rId32"/>
      <w:footerReference w:type="default" r:id="rId33"/>
      <w:pgSz w:w="11907" w:h="16840" w:code="9"/>
      <w:pgMar w:top="1440" w:right="1440" w:bottom="1701" w:left="1440" w:header="85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8C" w:rsidRDefault="0062408C">
      <w:r>
        <w:separator/>
      </w:r>
    </w:p>
  </w:endnote>
  <w:endnote w:type="continuationSeparator" w:id="0">
    <w:p w:rsidR="0062408C" w:rsidRDefault="006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99" w:rsidRPr="004F58AF" w:rsidRDefault="008234F1" w:rsidP="00840DC6">
    <w:pPr>
      <w:pStyle w:val="Footer"/>
      <w:tabs>
        <w:tab w:val="clear" w:pos="8640"/>
        <w:tab w:val="right" w:pos="9029"/>
      </w:tabs>
      <w:spacing w:after="0"/>
      <w:rPr>
        <w:b/>
        <w:color w:val="002B82"/>
      </w:rPr>
    </w:pPr>
    <w:r>
      <w:rPr>
        <w:noProof/>
        <w:lang w:val="en-IN" w:eastAsia="en-IN"/>
      </w:rPr>
      <mc:AlternateContent>
        <mc:Choice Requires="wps">
          <w:drawing>
            <wp:anchor distT="4294967295" distB="4294967295" distL="114300" distR="114300" simplePos="0" relativeHeight="251658240" behindDoc="1" locked="0" layoutInCell="1" allowOverlap="1">
              <wp:simplePos x="0" y="0"/>
              <wp:positionH relativeFrom="column">
                <wp:posOffset>8890</wp:posOffset>
              </wp:positionH>
              <wp:positionV relativeFrom="paragraph">
                <wp:posOffset>-19051</wp:posOffset>
              </wp:positionV>
              <wp:extent cx="5725795" cy="0"/>
              <wp:effectExtent l="0" t="0" r="190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257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F1047" id="Line 4" o:spid="_x0000_s1026" style="position:absolute;flip:x;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" strokeweight=".26mm">
              <v:stroke joinstyle="miter"/>
              <o:lock v:ext="edit" shapetype="f"/>
            </v:line>
          </w:pict>
        </mc:Fallback>
      </mc:AlternateContent>
    </w:r>
    <w:r w:rsidR="00F73599" w:rsidRPr="004F58AF">
      <w:rPr>
        <w:b/>
        <w:color w:val="002B82"/>
      </w:rPr>
      <w:t>ICEVI E-NEWS</w:t>
    </w:r>
    <w:r w:rsidR="00F73599" w:rsidRPr="004F58AF">
      <w:rPr>
        <w:b/>
        <w:color w:val="002B82"/>
      </w:rPr>
      <w:tab/>
    </w:r>
    <w:r w:rsidR="00F73599" w:rsidRPr="004F58AF">
      <w:rPr>
        <w:b/>
        <w:color w:val="002B82"/>
      </w:rPr>
      <w:tab/>
    </w:r>
    <w:r w:rsidR="002A1A00">
      <w:rPr>
        <w:b/>
        <w:color w:val="002B82"/>
      </w:rPr>
      <w:t>JULY</w:t>
    </w:r>
    <w:r w:rsidR="00F73599" w:rsidRPr="004F58AF">
      <w:rPr>
        <w:b/>
        <w:color w:val="002B82"/>
      </w:rPr>
      <w:t xml:space="preserve"> 20</w:t>
    </w:r>
    <w:r w:rsidR="004F58AF" w:rsidRPr="004F58AF">
      <w:rPr>
        <w:b/>
        <w:color w:val="002B82"/>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8C" w:rsidRDefault="0062408C">
      <w:r>
        <w:separator/>
      </w:r>
    </w:p>
  </w:footnote>
  <w:footnote w:type="continuationSeparator" w:id="0">
    <w:p w:rsidR="0062408C" w:rsidRDefault="00624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99" w:rsidRDefault="00F73599" w:rsidP="008B7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599" w:rsidRDefault="00F73599" w:rsidP="00F67F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99" w:rsidRPr="004F58AF" w:rsidRDefault="00F73599" w:rsidP="00166EFD">
    <w:pPr>
      <w:pStyle w:val="Header"/>
      <w:framePr w:h="451" w:hRule="exact" w:wrap="around" w:vAnchor="text" w:hAnchor="margin" w:xAlign="right" w:y="1"/>
      <w:rPr>
        <w:rStyle w:val="PageNumber"/>
        <w:b/>
        <w:color w:val="002060"/>
        <w:sz w:val="22"/>
        <w:szCs w:val="22"/>
      </w:rPr>
    </w:pPr>
    <w:r w:rsidRPr="004F58AF">
      <w:rPr>
        <w:rStyle w:val="PageNumber"/>
        <w:b/>
        <w:color w:val="002060"/>
        <w:sz w:val="22"/>
        <w:szCs w:val="22"/>
      </w:rPr>
      <w:fldChar w:fldCharType="begin"/>
    </w:r>
    <w:r w:rsidRPr="004F58AF">
      <w:rPr>
        <w:rStyle w:val="PageNumber"/>
        <w:b/>
        <w:color w:val="002060"/>
        <w:sz w:val="22"/>
        <w:szCs w:val="22"/>
      </w:rPr>
      <w:instrText xml:space="preserve">PAGE  </w:instrText>
    </w:r>
    <w:r w:rsidRPr="004F58AF">
      <w:rPr>
        <w:rStyle w:val="PageNumber"/>
        <w:b/>
        <w:color w:val="002060"/>
        <w:sz w:val="22"/>
        <w:szCs w:val="22"/>
      </w:rPr>
      <w:fldChar w:fldCharType="separate"/>
    </w:r>
    <w:r w:rsidR="00DF33CA">
      <w:rPr>
        <w:rStyle w:val="PageNumber"/>
        <w:b/>
        <w:noProof/>
        <w:color w:val="002060"/>
        <w:sz w:val="22"/>
        <w:szCs w:val="22"/>
      </w:rPr>
      <w:t>2</w:t>
    </w:r>
    <w:r w:rsidRPr="004F58AF">
      <w:rPr>
        <w:rStyle w:val="PageNumber"/>
        <w:b/>
        <w:color w:val="002060"/>
        <w:sz w:val="22"/>
        <w:szCs w:val="22"/>
      </w:rPr>
      <w:fldChar w:fldCharType="end"/>
    </w:r>
  </w:p>
  <w:p w:rsidR="00F73599" w:rsidRPr="00E658F8" w:rsidRDefault="008234F1" w:rsidP="00406D49">
    <w:pPr>
      <w:pStyle w:val="Header"/>
      <w:tabs>
        <w:tab w:val="left" w:pos="6270"/>
        <w:tab w:val="right" w:pos="8667"/>
      </w:tabs>
      <w:ind w:right="360"/>
      <w:rPr>
        <w:rFonts w:cs="Arial"/>
        <w:b/>
        <w:color w:val="000080"/>
      </w:rPr>
    </w:pPr>
    <w:r>
      <w:rPr>
        <w:noProof/>
        <w:lang w:val="en-IN" w:eastAsia="en-IN"/>
      </w:rPr>
      <mc:AlternateContent>
        <mc:Choice Requires="wps">
          <w:drawing>
            <wp:anchor distT="4294967295" distB="4294967295" distL="114300" distR="114300" simplePos="0" relativeHeight="251657216" behindDoc="1" locked="0" layoutInCell="1" allowOverlap="1">
              <wp:simplePos x="0" y="0"/>
              <wp:positionH relativeFrom="column">
                <wp:posOffset>18415</wp:posOffset>
              </wp:positionH>
              <wp:positionV relativeFrom="paragraph">
                <wp:posOffset>236219</wp:posOffset>
              </wp:positionV>
              <wp:extent cx="5716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62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E3105" id="Line 2" o:spid="_x0000_s1026" style="position:absolute;flip:x;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5pt,18.6pt" to="451.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" strokeweight=".26mm">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B6834"/>
    <w:multiLevelType w:val="hybridMultilevel"/>
    <w:tmpl w:val="ECB4663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B243D9"/>
    <w:multiLevelType w:val="hybridMultilevel"/>
    <w:tmpl w:val="48EE5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12694"/>
    <w:multiLevelType w:val="hybridMultilevel"/>
    <w:tmpl w:val="6A8031BA"/>
    <w:lvl w:ilvl="0" w:tplc="EF86A286">
      <w:start w:val="1"/>
      <w:numFmt w:val="decimal"/>
      <w:lvlText w:val="%1."/>
      <w:lvlJc w:val="left"/>
      <w:pPr>
        <w:ind w:left="1080" w:hanging="72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960207"/>
    <w:multiLevelType w:val="hybridMultilevel"/>
    <w:tmpl w:val="F2402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E2F56ED"/>
    <w:multiLevelType w:val="hybridMultilevel"/>
    <w:tmpl w:val="02DAE8AC"/>
    <w:lvl w:ilvl="0" w:tplc="B91CFA04">
      <w:start w:val="1"/>
      <w:numFmt w:val="bullet"/>
      <w:lvlText w:val=""/>
      <w:lvlJc w:val="left"/>
      <w:pPr>
        <w:ind w:left="720" w:hanging="360"/>
      </w:pPr>
      <w:rPr>
        <w:rFonts w:ascii="Symbol" w:eastAsia="Calibri" w:hAnsi="Symbol" w:cs="Shrut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14C497B"/>
    <w:multiLevelType w:val="hybridMultilevel"/>
    <w:tmpl w:val="4CCCA66C"/>
    <w:lvl w:ilvl="0" w:tplc="0A42E596">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796DC2"/>
    <w:multiLevelType w:val="hybridMultilevel"/>
    <w:tmpl w:val="50CACCE4"/>
    <w:lvl w:ilvl="0" w:tplc="63623A9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AD090E"/>
    <w:multiLevelType w:val="hybridMultilevel"/>
    <w:tmpl w:val="27FEA496"/>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AED2D4F"/>
    <w:multiLevelType w:val="hybridMultilevel"/>
    <w:tmpl w:val="0892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C6DBA"/>
    <w:multiLevelType w:val="hybridMultilevel"/>
    <w:tmpl w:val="C4E2C256"/>
    <w:lvl w:ilvl="0" w:tplc="07688824">
      <w:start w:val="1"/>
      <w:numFmt w:val="decimal"/>
      <w:lvlText w:val="%1."/>
      <w:lvlJc w:val="left"/>
      <w:pPr>
        <w:ind w:left="1160" w:hanging="360"/>
      </w:pPr>
      <w:rPr>
        <w:rFonts w:hint="default"/>
        <w:b w:val="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1">
    <w:nsid w:val="1E606F58"/>
    <w:multiLevelType w:val="hybridMultilevel"/>
    <w:tmpl w:val="665EB702"/>
    <w:lvl w:ilvl="0" w:tplc="8F2E7802">
      <w:start w:val="1"/>
      <w:numFmt w:val="decimal"/>
      <w:lvlText w:val="%1."/>
      <w:lvlJc w:val="left"/>
      <w:pPr>
        <w:ind w:left="930" w:hanging="57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19E5175"/>
    <w:multiLevelType w:val="hybridMultilevel"/>
    <w:tmpl w:val="1406ADC2"/>
    <w:lvl w:ilvl="0" w:tplc="7F8801C2">
      <w:start w:val="1"/>
      <w:numFmt w:val="decimal"/>
      <w:pStyle w:val="TOC1"/>
      <w:lvlText w:val="%1."/>
      <w:lvlJc w:val="left"/>
      <w:pPr>
        <w:ind w:left="720" w:hanging="360"/>
      </w:pPr>
      <w:rPr>
        <w:rFonts w:eastAsia="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E423B2"/>
    <w:multiLevelType w:val="hybridMultilevel"/>
    <w:tmpl w:val="1CAEB6E2"/>
    <w:lvl w:ilvl="0" w:tplc="0C090001">
      <w:start w:val="1"/>
      <w:numFmt w:val="bullet"/>
      <w:lvlText w:val=""/>
      <w:lvlJc w:val="left"/>
      <w:pPr>
        <w:ind w:left="658" w:hanging="360"/>
      </w:pPr>
      <w:rPr>
        <w:rFonts w:ascii="Symbol" w:hAnsi="Symbol" w:hint="default"/>
      </w:rPr>
    </w:lvl>
    <w:lvl w:ilvl="1" w:tplc="0C090003" w:tentative="1">
      <w:start w:val="1"/>
      <w:numFmt w:val="bullet"/>
      <w:lvlText w:val="o"/>
      <w:lvlJc w:val="left"/>
      <w:pPr>
        <w:ind w:left="1378" w:hanging="360"/>
      </w:pPr>
      <w:rPr>
        <w:rFonts w:ascii="Courier New" w:hAnsi="Courier New" w:cs="Courier New" w:hint="default"/>
      </w:rPr>
    </w:lvl>
    <w:lvl w:ilvl="2" w:tplc="0C090005" w:tentative="1">
      <w:start w:val="1"/>
      <w:numFmt w:val="bullet"/>
      <w:lvlText w:val=""/>
      <w:lvlJc w:val="left"/>
      <w:pPr>
        <w:ind w:left="2098" w:hanging="360"/>
      </w:pPr>
      <w:rPr>
        <w:rFonts w:ascii="Wingdings" w:hAnsi="Wingdings" w:hint="default"/>
      </w:rPr>
    </w:lvl>
    <w:lvl w:ilvl="3" w:tplc="0C090001" w:tentative="1">
      <w:start w:val="1"/>
      <w:numFmt w:val="bullet"/>
      <w:lvlText w:val=""/>
      <w:lvlJc w:val="left"/>
      <w:pPr>
        <w:ind w:left="2818" w:hanging="360"/>
      </w:pPr>
      <w:rPr>
        <w:rFonts w:ascii="Symbol" w:hAnsi="Symbol" w:hint="default"/>
      </w:rPr>
    </w:lvl>
    <w:lvl w:ilvl="4" w:tplc="0C090003" w:tentative="1">
      <w:start w:val="1"/>
      <w:numFmt w:val="bullet"/>
      <w:lvlText w:val="o"/>
      <w:lvlJc w:val="left"/>
      <w:pPr>
        <w:ind w:left="3538" w:hanging="360"/>
      </w:pPr>
      <w:rPr>
        <w:rFonts w:ascii="Courier New" w:hAnsi="Courier New" w:cs="Courier New" w:hint="default"/>
      </w:rPr>
    </w:lvl>
    <w:lvl w:ilvl="5" w:tplc="0C090005" w:tentative="1">
      <w:start w:val="1"/>
      <w:numFmt w:val="bullet"/>
      <w:lvlText w:val=""/>
      <w:lvlJc w:val="left"/>
      <w:pPr>
        <w:ind w:left="4258" w:hanging="360"/>
      </w:pPr>
      <w:rPr>
        <w:rFonts w:ascii="Wingdings" w:hAnsi="Wingdings" w:hint="default"/>
      </w:rPr>
    </w:lvl>
    <w:lvl w:ilvl="6" w:tplc="0C090001" w:tentative="1">
      <w:start w:val="1"/>
      <w:numFmt w:val="bullet"/>
      <w:lvlText w:val=""/>
      <w:lvlJc w:val="left"/>
      <w:pPr>
        <w:ind w:left="4978" w:hanging="360"/>
      </w:pPr>
      <w:rPr>
        <w:rFonts w:ascii="Symbol" w:hAnsi="Symbol" w:hint="default"/>
      </w:rPr>
    </w:lvl>
    <w:lvl w:ilvl="7" w:tplc="0C090003" w:tentative="1">
      <w:start w:val="1"/>
      <w:numFmt w:val="bullet"/>
      <w:lvlText w:val="o"/>
      <w:lvlJc w:val="left"/>
      <w:pPr>
        <w:ind w:left="5698" w:hanging="360"/>
      </w:pPr>
      <w:rPr>
        <w:rFonts w:ascii="Courier New" w:hAnsi="Courier New" w:cs="Courier New" w:hint="default"/>
      </w:rPr>
    </w:lvl>
    <w:lvl w:ilvl="8" w:tplc="0C090005" w:tentative="1">
      <w:start w:val="1"/>
      <w:numFmt w:val="bullet"/>
      <w:lvlText w:val=""/>
      <w:lvlJc w:val="left"/>
      <w:pPr>
        <w:ind w:left="6418" w:hanging="360"/>
      </w:pPr>
      <w:rPr>
        <w:rFonts w:ascii="Wingdings" w:hAnsi="Wingdings" w:hint="default"/>
      </w:rPr>
    </w:lvl>
  </w:abstractNum>
  <w:abstractNum w:abstractNumId="14">
    <w:nsid w:val="283663D0"/>
    <w:multiLevelType w:val="hybridMultilevel"/>
    <w:tmpl w:val="C00034E4"/>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2F1449EC"/>
    <w:multiLevelType w:val="hybridMultilevel"/>
    <w:tmpl w:val="CD98D594"/>
    <w:lvl w:ilvl="0" w:tplc="617C2690">
      <w:numFmt w:val="bullet"/>
      <w:lvlText w:val=""/>
      <w:lvlJc w:val="left"/>
      <w:pPr>
        <w:ind w:left="720" w:hanging="360"/>
      </w:pPr>
      <w:rPr>
        <w:rFonts w:ascii="Symbol" w:eastAsia="Calibri"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F395306"/>
    <w:multiLevelType w:val="hybridMultilevel"/>
    <w:tmpl w:val="5864844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4C7373"/>
    <w:multiLevelType w:val="hybridMultilevel"/>
    <w:tmpl w:val="882A58A8"/>
    <w:lvl w:ilvl="0" w:tplc="40090001">
      <w:start w:val="1"/>
      <w:numFmt w:val="bullet"/>
      <w:lvlText w:val=""/>
      <w:lvlJc w:val="left"/>
      <w:pPr>
        <w:ind w:left="2112" w:hanging="360"/>
      </w:pPr>
      <w:rPr>
        <w:rFonts w:ascii="Symbol" w:hAnsi="Symbol" w:hint="default"/>
      </w:rPr>
    </w:lvl>
    <w:lvl w:ilvl="1" w:tplc="40090003">
      <w:start w:val="1"/>
      <w:numFmt w:val="bullet"/>
      <w:lvlText w:val="o"/>
      <w:lvlJc w:val="left"/>
      <w:pPr>
        <w:ind w:left="2832" w:hanging="360"/>
      </w:pPr>
      <w:rPr>
        <w:rFonts w:ascii="Courier New" w:hAnsi="Courier New" w:cs="Courier New" w:hint="default"/>
      </w:rPr>
    </w:lvl>
    <w:lvl w:ilvl="2" w:tplc="40090005" w:tentative="1">
      <w:start w:val="1"/>
      <w:numFmt w:val="bullet"/>
      <w:lvlText w:val=""/>
      <w:lvlJc w:val="left"/>
      <w:pPr>
        <w:ind w:left="3552" w:hanging="360"/>
      </w:pPr>
      <w:rPr>
        <w:rFonts w:ascii="Wingdings" w:hAnsi="Wingdings" w:hint="default"/>
      </w:rPr>
    </w:lvl>
    <w:lvl w:ilvl="3" w:tplc="40090001" w:tentative="1">
      <w:start w:val="1"/>
      <w:numFmt w:val="bullet"/>
      <w:lvlText w:val=""/>
      <w:lvlJc w:val="left"/>
      <w:pPr>
        <w:ind w:left="4272" w:hanging="360"/>
      </w:pPr>
      <w:rPr>
        <w:rFonts w:ascii="Symbol" w:hAnsi="Symbol" w:hint="default"/>
      </w:rPr>
    </w:lvl>
    <w:lvl w:ilvl="4" w:tplc="40090003" w:tentative="1">
      <w:start w:val="1"/>
      <w:numFmt w:val="bullet"/>
      <w:lvlText w:val="o"/>
      <w:lvlJc w:val="left"/>
      <w:pPr>
        <w:ind w:left="4992" w:hanging="360"/>
      </w:pPr>
      <w:rPr>
        <w:rFonts w:ascii="Courier New" w:hAnsi="Courier New" w:cs="Courier New" w:hint="default"/>
      </w:rPr>
    </w:lvl>
    <w:lvl w:ilvl="5" w:tplc="40090005" w:tentative="1">
      <w:start w:val="1"/>
      <w:numFmt w:val="bullet"/>
      <w:lvlText w:val=""/>
      <w:lvlJc w:val="left"/>
      <w:pPr>
        <w:ind w:left="5712" w:hanging="360"/>
      </w:pPr>
      <w:rPr>
        <w:rFonts w:ascii="Wingdings" w:hAnsi="Wingdings" w:hint="default"/>
      </w:rPr>
    </w:lvl>
    <w:lvl w:ilvl="6" w:tplc="40090001" w:tentative="1">
      <w:start w:val="1"/>
      <w:numFmt w:val="bullet"/>
      <w:lvlText w:val=""/>
      <w:lvlJc w:val="left"/>
      <w:pPr>
        <w:ind w:left="6432" w:hanging="360"/>
      </w:pPr>
      <w:rPr>
        <w:rFonts w:ascii="Symbol" w:hAnsi="Symbol" w:hint="default"/>
      </w:rPr>
    </w:lvl>
    <w:lvl w:ilvl="7" w:tplc="40090003" w:tentative="1">
      <w:start w:val="1"/>
      <w:numFmt w:val="bullet"/>
      <w:lvlText w:val="o"/>
      <w:lvlJc w:val="left"/>
      <w:pPr>
        <w:ind w:left="7152" w:hanging="360"/>
      </w:pPr>
      <w:rPr>
        <w:rFonts w:ascii="Courier New" w:hAnsi="Courier New" w:cs="Courier New" w:hint="default"/>
      </w:rPr>
    </w:lvl>
    <w:lvl w:ilvl="8" w:tplc="40090005" w:tentative="1">
      <w:start w:val="1"/>
      <w:numFmt w:val="bullet"/>
      <w:lvlText w:val=""/>
      <w:lvlJc w:val="left"/>
      <w:pPr>
        <w:ind w:left="7872" w:hanging="360"/>
      </w:pPr>
      <w:rPr>
        <w:rFonts w:ascii="Wingdings" w:hAnsi="Wingdings" w:hint="default"/>
      </w:rPr>
    </w:lvl>
  </w:abstractNum>
  <w:abstractNum w:abstractNumId="18">
    <w:nsid w:val="34A37D2B"/>
    <w:multiLevelType w:val="hybridMultilevel"/>
    <w:tmpl w:val="E73EE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62F60F5"/>
    <w:multiLevelType w:val="hybridMultilevel"/>
    <w:tmpl w:val="0EE852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36EF272D"/>
    <w:multiLevelType w:val="hybridMultilevel"/>
    <w:tmpl w:val="FA9E3B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BC12217"/>
    <w:multiLevelType w:val="hybridMultilevel"/>
    <w:tmpl w:val="45067308"/>
    <w:lvl w:ilvl="0" w:tplc="D534B664">
      <w:start w:val="1"/>
      <w:numFmt w:val="bullet"/>
      <w:lvlText w:val=""/>
      <w:lvlJc w:val="left"/>
      <w:pPr>
        <w:ind w:left="720" w:hanging="360"/>
      </w:pPr>
      <w:rPr>
        <w:rFonts w:ascii="Wingdings" w:hAnsi="Wingdings"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7B2F66"/>
    <w:multiLevelType w:val="hybridMultilevel"/>
    <w:tmpl w:val="51F0C5EC"/>
    <w:lvl w:ilvl="0" w:tplc="63623A9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EF3543"/>
    <w:multiLevelType w:val="hybridMultilevel"/>
    <w:tmpl w:val="083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B0C1D"/>
    <w:multiLevelType w:val="hybridMultilevel"/>
    <w:tmpl w:val="D27E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26132"/>
    <w:multiLevelType w:val="hybridMultilevel"/>
    <w:tmpl w:val="E4983ED2"/>
    <w:lvl w:ilvl="0" w:tplc="53BE078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4AD50DDC"/>
    <w:multiLevelType w:val="hybridMultilevel"/>
    <w:tmpl w:val="E4F29F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FFA61A0"/>
    <w:multiLevelType w:val="multilevel"/>
    <w:tmpl w:val="1FF0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B318F8"/>
    <w:multiLevelType w:val="hybridMultilevel"/>
    <w:tmpl w:val="0D245A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54545389"/>
    <w:multiLevelType w:val="hybridMultilevel"/>
    <w:tmpl w:val="FA589EF8"/>
    <w:lvl w:ilvl="0" w:tplc="4009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nsid w:val="59D15E27"/>
    <w:multiLevelType w:val="hybridMultilevel"/>
    <w:tmpl w:val="A0E26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19317A"/>
    <w:multiLevelType w:val="hybridMultilevel"/>
    <w:tmpl w:val="7226A27E"/>
    <w:lvl w:ilvl="0" w:tplc="64F0D82E">
      <w:start w:val="1"/>
      <w:numFmt w:val="decimal"/>
      <w:lvlText w:val="%1."/>
      <w:lvlJc w:val="left"/>
      <w:pPr>
        <w:ind w:left="720" w:hanging="360"/>
      </w:pPr>
      <w:rPr>
        <w:rFonts w:eastAsia="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A9D79C8"/>
    <w:multiLevelType w:val="hybridMultilevel"/>
    <w:tmpl w:val="6664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237F73"/>
    <w:multiLevelType w:val="hybridMultilevel"/>
    <w:tmpl w:val="345ACE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B52CDC"/>
    <w:multiLevelType w:val="hybridMultilevel"/>
    <w:tmpl w:val="7F32479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AFF061F"/>
    <w:multiLevelType w:val="hybridMultilevel"/>
    <w:tmpl w:val="3C0CE11A"/>
    <w:lvl w:ilvl="0" w:tplc="362C8B4C">
      <w:start w:val="1"/>
      <w:numFmt w:val="decimal"/>
      <w:lvlText w:val="%1."/>
      <w:lvlJc w:val="left"/>
      <w:pPr>
        <w:ind w:left="720" w:hanging="360"/>
      </w:pPr>
      <w:rPr>
        <w:rFonts w:ascii="Verdana" w:hAnsi="Verdan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160458C"/>
    <w:multiLevelType w:val="hybridMultilevel"/>
    <w:tmpl w:val="800260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7A43F5"/>
    <w:multiLevelType w:val="hybridMultilevel"/>
    <w:tmpl w:val="07687370"/>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DD63C3F"/>
    <w:multiLevelType w:val="hybridMultilevel"/>
    <w:tmpl w:val="E9F4FA54"/>
    <w:lvl w:ilvl="0" w:tplc="0C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15"/>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37"/>
  </w:num>
  <w:num w:numId="7">
    <w:abstractNumId w:val="1"/>
  </w:num>
  <w:num w:numId="8">
    <w:abstractNumId w:val="17"/>
  </w:num>
  <w:num w:numId="9">
    <w:abstractNumId w:val="33"/>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0"/>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25"/>
  </w:num>
  <w:num w:numId="23">
    <w:abstractNumId w:val="36"/>
  </w:num>
  <w:num w:numId="24">
    <w:abstractNumId w:val="38"/>
  </w:num>
  <w:num w:numId="25">
    <w:abstractNumId w:val="5"/>
  </w:num>
  <w:num w:numId="26">
    <w:abstractNumId w:val="16"/>
  </w:num>
  <w:num w:numId="27">
    <w:abstractNumId w:val="30"/>
  </w:num>
  <w:num w:numId="28">
    <w:abstractNumId w:val="23"/>
  </w:num>
  <w:num w:numId="29">
    <w:abstractNumId w:val="10"/>
  </w:num>
  <w:num w:numId="30">
    <w:abstractNumId w:val="21"/>
  </w:num>
  <w:num w:numId="31">
    <w:abstractNumId w:val="2"/>
  </w:num>
  <w:num w:numId="32">
    <w:abstractNumId w:val="7"/>
  </w:num>
  <w:num w:numId="33">
    <w:abstractNumId w:val="22"/>
  </w:num>
  <w:num w:numId="34">
    <w:abstractNumId w:val="24"/>
  </w:num>
  <w:num w:numId="35">
    <w:abstractNumId w:val="9"/>
  </w:num>
  <w:num w:numId="36">
    <w:abstractNumId w:val="32"/>
  </w:num>
  <w:num w:numId="37">
    <w:abstractNumId w:val="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5"/>
  </w:num>
  <w:num w:numId="41">
    <w:abstractNumId w:val="31"/>
  </w:num>
  <w:num w:numId="42">
    <w:abstractNumId w:val="12"/>
  </w:num>
  <w:num w:numId="4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5"/>
    <w:rsid w:val="00001915"/>
    <w:rsid w:val="00006936"/>
    <w:rsid w:val="00010F91"/>
    <w:rsid w:val="00013A35"/>
    <w:rsid w:val="000156A1"/>
    <w:rsid w:val="000168FC"/>
    <w:rsid w:val="00020C05"/>
    <w:rsid w:val="000243E5"/>
    <w:rsid w:val="000267FD"/>
    <w:rsid w:val="00026C59"/>
    <w:rsid w:val="00027B31"/>
    <w:rsid w:val="000310FD"/>
    <w:rsid w:val="00032136"/>
    <w:rsid w:val="00032458"/>
    <w:rsid w:val="000327E1"/>
    <w:rsid w:val="00034ADD"/>
    <w:rsid w:val="00036128"/>
    <w:rsid w:val="0003676D"/>
    <w:rsid w:val="000367A3"/>
    <w:rsid w:val="000415C5"/>
    <w:rsid w:val="00043AE3"/>
    <w:rsid w:val="00043C8C"/>
    <w:rsid w:val="00045DE5"/>
    <w:rsid w:val="00046333"/>
    <w:rsid w:val="00047714"/>
    <w:rsid w:val="00050324"/>
    <w:rsid w:val="000522B9"/>
    <w:rsid w:val="000525AB"/>
    <w:rsid w:val="000543CB"/>
    <w:rsid w:val="000555F2"/>
    <w:rsid w:val="00055FE5"/>
    <w:rsid w:val="000574D8"/>
    <w:rsid w:val="00060A4E"/>
    <w:rsid w:val="00061F34"/>
    <w:rsid w:val="00062A43"/>
    <w:rsid w:val="0007153A"/>
    <w:rsid w:val="00074B54"/>
    <w:rsid w:val="000777FE"/>
    <w:rsid w:val="00077EF8"/>
    <w:rsid w:val="00086FB4"/>
    <w:rsid w:val="0008742A"/>
    <w:rsid w:val="00090573"/>
    <w:rsid w:val="000927A1"/>
    <w:rsid w:val="000954DC"/>
    <w:rsid w:val="00095FAB"/>
    <w:rsid w:val="000A7296"/>
    <w:rsid w:val="000A7F87"/>
    <w:rsid w:val="000B1D61"/>
    <w:rsid w:val="000B2C43"/>
    <w:rsid w:val="000B2F4E"/>
    <w:rsid w:val="000B37B5"/>
    <w:rsid w:val="000B396F"/>
    <w:rsid w:val="000B5103"/>
    <w:rsid w:val="000B621F"/>
    <w:rsid w:val="000B6CE4"/>
    <w:rsid w:val="000B7CA7"/>
    <w:rsid w:val="000C0DF8"/>
    <w:rsid w:val="000C2C01"/>
    <w:rsid w:val="000C2CF3"/>
    <w:rsid w:val="000C4F2E"/>
    <w:rsid w:val="000C779E"/>
    <w:rsid w:val="000D0DD2"/>
    <w:rsid w:val="000D185D"/>
    <w:rsid w:val="000D5810"/>
    <w:rsid w:val="000D639D"/>
    <w:rsid w:val="000E1C27"/>
    <w:rsid w:val="000E2E53"/>
    <w:rsid w:val="000E54FB"/>
    <w:rsid w:val="000E6D4D"/>
    <w:rsid w:val="000F0A9C"/>
    <w:rsid w:val="000F30B9"/>
    <w:rsid w:val="000F3D06"/>
    <w:rsid w:val="000F5525"/>
    <w:rsid w:val="000F7290"/>
    <w:rsid w:val="00100F04"/>
    <w:rsid w:val="00102730"/>
    <w:rsid w:val="00103385"/>
    <w:rsid w:val="001054C1"/>
    <w:rsid w:val="00107657"/>
    <w:rsid w:val="00110A1B"/>
    <w:rsid w:val="0011439A"/>
    <w:rsid w:val="0011651A"/>
    <w:rsid w:val="00116FA6"/>
    <w:rsid w:val="00117467"/>
    <w:rsid w:val="00117661"/>
    <w:rsid w:val="00117E22"/>
    <w:rsid w:val="00117ECA"/>
    <w:rsid w:val="00120850"/>
    <w:rsid w:val="00122A12"/>
    <w:rsid w:val="00124430"/>
    <w:rsid w:val="0013150E"/>
    <w:rsid w:val="00133661"/>
    <w:rsid w:val="0014298D"/>
    <w:rsid w:val="00142BCC"/>
    <w:rsid w:val="001456AE"/>
    <w:rsid w:val="0014577D"/>
    <w:rsid w:val="00146678"/>
    <w:rsid w:val="00147D83"/>
    <w:rsid w:val="00151D36"/>
    <w:rsid w:val="00157009"/>
    <w:rsid w:val="0015719F"/>
    <w:rsid w:val="00157D29"/>
    <w:rsid w:val="001606D1"/>
    <w:rsid w:val="00161590"/>
    <w:rsid w:val="001628C0"/>
    <w:rsid w:val="00165791"/>
    <w:rsid w:val="00166EFD"/>
    <w:rsid w:val="00173D2D"/>
    <w:rsid w:val="001753C1"/>
    <w:rsid w:val="00176F4B"/>
    <w:rsid w:val="00177A12"/>
    <w:rsid w:val="0018127C"/>
    <w:rsid w:val="00181D70"/>
    <w:rsid w:val="0018515B"/>
    <w:rsid w:val="001904B8"/>
    <w:rsid w:val="00190F2E"/>
    <w:rsid w:val="001924A4"/>
    <w:rsid w:val="00195084"/>
    <w:rsid w:val="001957CE"/>
    <w:rsid w:val="00197EFD"/>
    <w:rsid w:val="001A11B9"/>
    <w:rsid w:val="001A2081"/>
    <w:rsid w:val="001B1B2A"/>
    <w:rsid w:val="001B6BBF"/>
    <w:rsid w:val="001C1C72"/>
    <w:rsid w:val="001C503D"/>
    <w:rsid w:val="001C5D12"/>
    <w:rsid w:val="001D52BF"/>
    <w:rsid w:val="001D72F0"/>
    <w:rsid w:val="001D757E"/>
    <w:rsid w:val="001E15A1"/>
    <w:rsid w:val="001E4435"/>
    <w:rsid w:val="001E4E20"/>
    <w:rsid w:val="001E5BE1"/>
    <w:rsid w:val="001E6593"/>
    <w:rsid w:val="001F1033"/>
    <w:rsid w:val="001F1546"/>
    <w:rsid w:val="001F2804"/>
    <w:rsid w:val="001F579A"/>
    <w:rsid w:val="00201115"/>
    <w:rsid w:val="00205497"/>
    <w:rsid w:val="00207867"/>
    <w:rsid w:val="002100D0"/>
    <w:rsid w:val="002104F2"/>
    <w:rsid w:val="00212BF4"/>
    <w:rsid w:val="00212F38"/>
    <w:rsid w:val="00214AAF"/>
    <w:rsid w:val="00215054"/>
    <w:rsid w:val="002153F7"/>
    <w:rsid w:val="002163C3"/>
    <w:rsid w:val="00220934"/>
    <w:rsid w:val="0022093F"/>
    <w:rsid w:val="00220F54"/>
    <w:rsid w:val="0022214B"/>
    <w:rsid w:val="002271E3"/>
    <w:rsid w:val="0022770C"/>
    <w:rsid w:val="00230271"/>
    <w:rsid w:val="00231204"/>
    <w:rsid w:val="0023207A"/>
    <w:rsid w:val="00232224"/>
    <w:rsid w:val="00232385"/>
    <w:rsid w:val="00233284"/>
    <w:rsid w:val="002334C2"/>
    <w:rsid w:val="00237F56"/>
    <w:rsid w:val="0024184F"/>
    <w:rsid w:val="0024486C"/>
    <w:rsid w:val="002456F4"/>
    <w:rsid w:val="0024652F"/>
    <w:rsid w:val="00251079"/>
    <w:rsid w:val="002517F4"/>
    <w:rsid w:val="00253465"/>
    <w:rsid w:val="00253474"/>
    <w:rsid w:val="0025464F"/>
    <w:rsid w:val="00254A2D"/>
    <w:rsid w:val="00255D62"/>
    <w:rsid w:val="002562D0"/>
    <w:rsid w:val="00260EE6"/>
    <w:rsid w:val="00263977"/>
    <w:rsid w:val="00263F3F"/>
    <w:rsid w:val="0026414C"/>
    <w:rsid w:val="00267391"/>
    <w:rsid w:val="00267F49"/>
    <w:rsid w:val="00271BFB"/>
    <w:rsid w:val="00273E2B"/>
    <w:rsid w:val="00274345"/>
    <w:rsid w:val="002744CC"/>
    <w:rsid w:val="00275115"/>
    <w:rsid w:val="00285882"/>
    <w:rsid w:val="00285B27"/>
    <w:rsid w:val="00286472"/>
    <w:rsid w:val="00292161"/>
    <w:rsid w:val="00296D3B"/>
    <w:rsid w:val="00297C02"/>
    <w:rsid w:val="002A0550"/>
    <w:rsid w:val="002A1A00"/>
    <w:rsid w:val="002A3B3B"/>
    <w:rsid w:val="002A6B1A"/>
    <w:rsid w:val="002A6E73"/>
    <w:rsid w:val="002A7502"/>
    <w:rsid w:val="002A77BE"/>
    <w:rsid w:val="002B0E7D"/>
    <w:rsid w:val="002B1631"/>
    <w:rsid w:val="002B4D1B"/>
    <w:rsid w:val="002C02D6"/>
    <w:rsid w:val="002C7CAE"/>
    <w:rsid w:val="002D2DF5"/>
    <w:rsid w:val="002D31AD"/>
    <w:rsid w:val="002E0E1C"/>
    <w:rsid w:val="002E16A6"/>
    <w:rsid w:val="002E3878"/>
    <w:rsid w:val="002E53D9"/>
    <w:rsid w:val="002E726C"/>
    <w:rsid w:val="002F0A5F"/>
    <w:rsid w:val="002F35F9"/>
    <w:rsid w:val="002F3617"/>
    <w:rsid w:val="002F4B20"/>
    <w:rsid w:val="002F4D9D"/>
    <w:rsid w:val="003123C3"/>
    <w:rsid w:val="003130BD"/>
    <w:rsid w:val="003132D8"/>
    <w:rsid w:val="00314178"/>
    <w:rsid w:val="003149DF"/>
    <w:rsid w:val="00316551"/>
    <w:rsid w:val="0031726F"/>
    <w:rsid w:val="00327C54"/>
    <w:rsid w:val="00327F92"/>
    <w:rsid w:val="00332547"/>
    <w:rsid w:val="00336EC5"/>
    <w:rsid w:val="00337055"/>
    <w:rsid w:val="003413D0"/>
    <w:rsid w:val="00341F82"/>
    <w:rsid w:val="003435AC"/>
    <w:rsid w:val="00344084"/>
    <w:rsid w:val="00344986"/>
    <w:rsid w:val="0034648B"/>
    <w:rsid w:val="00351067"/>
    <w:rsid w:val="003531A4"/>
    <w:rsid w:val="00353DA3"/>
    <w:rsid w:val="00354726"/>
    <w:rsid w:val="00354F72"/>
    <w:rsid w:val="00357FB1"/>
    <w:rsid w:val="003607BF"/>
    <w:rsid w:val="00366BC4"/>
    <w:rsid w:val="003675F3"/>
    <w:rsid w:val="00367906"/>
    <w:rsid w:val="00367C43"/>
    <w:rsid w:val="003706F1"/>
    <w:rsid w:val="00370C71"/>
    <w:rsid w:val="00371B72"/>
    <w:rsid w:val="00372066"/>
    <w:rsid w:val="00375F2F"/>
    <w:rsid w:val="0037656E"/>
    <w:rsid w:val="00377772"/>
    <w:rsid w:val="00382413"/>
    <w:rsid w:val="00382B90"/>
    <w:rsid w:val="00392DCB"/>
    <w:rsid w:val="00395032"/>
    <w:rsid w:val="00397D54"/>
    <w:rsid w:val="003A119D"/>
    <w:rsid w:val="003A31FC"/>
    <w:rsid w:val="003A65DC"/>
    <w:rsid w:val="003B12B6"/>
    <w:rsid w:val="003B134C"/>
    <w:rsid w:val="003B19BE"/>
    <w:rsid w:val="003B1A8B"/>
    <w:rsid w:val="003B1C0E"/>
    <w:rsid w:val="003B2896"/>
    <w:rsid w:val="003B2980"/>
    <w:rsid w:val="003B4934"/>
    <w:rsid w:val="003C156F"/>
    <w:rsid w:val="003C196D"/>
    <w:rsid w:val="003C1971"/>
    <w:rsid w:val="003C20CA"/>
    <w:rsid w:val="003C5B7B"/>
    <w:rsid w:val="003C5DD9"/>
    <w:rsid w:val="003D07D8"/>
    <w:rsid w:val="003D0A56"/>
    <w:rsid w:val="003D31BF"/>
    <w:rsid w:val="003D4F87"/>
    <w:rsid w:val="003D54BB"/>
    <w:rsid w:val="003E1828"/>
    <w:rsid w:val="003E29D3"/>
    <w:rsid w:val="003E480A"/>
    <w:rsid w:val="003E575C"/>
    <w:rsid w:val="003E5CBA"/>
    <w:rsid w:val="003E63BE"/>
    <w:rsid w:val="003F31AD"/>
    <w:rsid w:val="003F5A30"/>
    <w:rsid w:val="00403632"/>
    <w:rsid w:val="0040447D"/>
    <w:rsid w:val="00406D49"/>
    <w:rsid w:val="004070EB"/>
    <w:rsid w:val="00410B1D"/>
    <w:rsid w:val="00411D74"/>
    <w:rsid w:val="0041567A"/>
    <w:rsid w:val="00416809"/>
    <w:rsid w:val="0042166E"/>
    <w:rsid w:val="00424263"/>
    <w:rsid w:val="00424B29"/>
    <w:rsid w:val="0042608F"/>
    <w:rsid w:val="00430121"/>
    <w:rsid w:val="00433142"/>
    <w:rsid w:val="00433199"/>
    <w:rsid w:val="00436088"/>
    <w:rsid w:val="004366FD"/>
    <w:rsid w:val="00436D6D"/>
    <w:rsid w:val="00440F74"/>
    <w:rsid w:val="0045078F"/>
    <w:rsid w:val="00450EC0"/>
    <w:rsid w:val="00457635"/>
    <w:rsid w:val="00461A1E"/>
    <w:rsid w:val="004630D0"/>
    <w:rsid w:val="00463B9B"/>
    <w:rsid w:val="00466133"/>
    <w:rsid w:val="00471136"/>
    <w:rsid w:val="00473639"/>
    <w:rsid w:val="00475BFE"/>
    <w:rsid w:val="004764BF"/>
    <w:rsid w:val="00480057"/>
    <w:rsid w:val="00482D51"/>
    <w:rsid w:val="00485A0D"/>
    <w:rsid w:val="0048764F"/>
    <w:rsid w:val="004900BA"/>
    <w:rsid w:val="0049045F"/>
    <w:rsid w:val="0049295E"/>
    <w:rsid w:val="0049330A"/>
    <w:rsid w:val="00497CC1"/>
    <w:rsid w:val="004A2947"/>
    <w:rsid w:val="004A5366"/>
    <w:rsid w:val="004A79F3"/>
    <w:rsid w:val="004B1F71"/>
    <w:rsid w:val="004B323F"/>
    <w:rsid w:val="004B3696"/>
    <w:rsid w:val="004B4B89"/>
    <w:rsid w:val="004C113A"/>
    <w:rsid w:val="004C4DA8"/>
    <w:rsid w:val="004C704D"/>
    <w:rsid w:val="004C7A0A"/>
    <w:rsid w:val="004D0BFC"/>
    <w:rsid w:val="004D1F8F"/>
    <w:rsid w:val="004D2885"/>
    <w:rsid w:val="004D28B6"/>
    <w:rsid w:val="004D37C0"/>
    <w:rsid w:val="004D44D0"/>
    <w:rsid w:val="004D5A5D"/>
    <w:rsid w:val="004D5F57"/>
    <w:rsid w:val="004D6B0C"/>
    <w:rsid w:val="004E06D8"/>
    <w:rsid w:val="004E0CC8"/>
    <w:rsid w:val="004E47BB"/>
    <w:rsid w:val="004E7D0C"/>
    <w:rsid w:val="004F0B34"/>
    <w:rsid w:val="004F2E94"/>
    <w:rsid w:val="004F379E"/>
    <w:rsid w:val="004F58AF"/>
    <w:rsid w:val="004F5B12"/>
    <w:rsid w:val="004F6B40"/>
    <w:rsid w:val="00500CC0"/>
    <w:rsid w:val="00501B17"/>
    <w:rsid w:val="005020AF"/>
    <w:rsid w:val="00503DBC"/>
    <w:rsid w:val="00504A65"/>
    <w:rsid w:val="00507423"/>
    <w:rsid w:val="0050770F"/>
    <w:rsid w:val="005133E5"/>
    <w:rsid w:val="005138DB"/>
    <w:rsid w:val="0051459B"/>
    <w:rsid w:val="005151CC"/>
    <w:rsid w:val="005168EF"/>
    <w:rsid w:val="00520773"/>
    <w:rsid w:val="00521732"/>
    <w:rsid w:val="00523A71"/>
    <w:rsid w:val="00523BEE"/>
    <w:rsid w:val="0052538E"/>
    <w:rsid w:val="005264BD"/>
    <w:rsid w:val="0052697B"/>
    <w:rsid w:val="0052778C"/>
    <w:rsid w:val="00530CC0"/>
    <w:rsid w:val="00532A04"/>
    <w:rsid w:val="00534311"/>
    <w:rsid w:val="005360DF"/>
    <w:rsid w:val="005377DE"/>
    <w:rsid w:val="00540495"/>
    <w:rsid w:val="00542DB0"/>
    <w:rsid w:val="0054325E"/>
    <w:rsid w:val="00543DE6"/>
    <w:rsid w:val="0054446C"/>
    <w:rsid w:val="00544DCF"/>
    <w:rsid w:val="00545DC4"/>
    <w:rsid w:val="00547B82"/>
    <w:rsid w:val="00547EF1"/>
    <w:rsid w:val="0055109C"/>
    <w:rsid w:val="00555EC0"/>
    <w:rsid w:val="00556912"/>
    <w:rsid w:val="00556EE8"/>
    <w:rsid w:val="00557703"/>
    <w:rsid w:val="005579BB"/>
    <w:rsid w:val="00560CB9"/>
    <w:rsid w:val="0056159A"/>
    <w:rsid w:val="00561BD1"/>
    <w:rsid w:val="00561ECB"/>
    <w:rsid w:val="00564F45"/>
    <w:rsid w:val="00567225"/>
    <w:rsid w:val="00567566"/>
    <w:rsid w:val="00571170"/>
    <w:rsid w:val="00572362"/>
    <w:rsid w:val="005755D1"/>
    <w:rsid w:val="00576383"/>
    <w:rsid w:val="005776DC"/>
    <w:rsid w:val="00583EA5"/>
    <w:rsid w:val="0059019F"/>
    <w:rsid w:val="00592217"/>
    <w:rsid w:val="00595091"/>
    <w:rsid w:val="00595A34"/>
    <w:rsid w:val="00596E19"/>
    <w:rsid w:val="005A1DB5"/>
    <w:rsid w:val="005A1FE5"/>
    <w:rsid w:val="005B0B3B"/>
    <w:rsid w:val="005B23C1"/>
    <w:rsid w:val="005B443B"/>
    <w:rsid w:val="005B4977"/>
    <w:rsid w:val="005B5DC1"/>
    <w:rsid w:val="005B6EB2"/>
    <w:rsid w:val="005B730F"/>
    <w:rsid w:val="005B7EB6"/>
    <w:rsid w:val="005C0132"/>
    <w:rsid w:val="005C076A"/>
    <w:rsid w:val="005C684F"/>
    <w:rsid w:val="005C7301"/>
    <w:rsid w:val="005D230C"/>
    <w:rsid w:val="005D753A"/>
    <w:rsid w:val="005D75E4"/>
    <w:rsid w:val="005E0133"/>
    <w:rsid w:val="005E1A36"/>
    <w:rsid w:val="005E3EE2"/>
    <w:rsid w:val="005E428A"/>
    <w:rsid w:val="005E579A"/>
    <w:rsid w:val="005E624D"/>
    <w:rsid w:val="005E7597"/>
    <w:rsid w:val="005F1FF8"/>
    <w:rsid w:val="005F2E94"/>
    <w:rsid w:val="006011E3"/>
    <w:rsid w:val="006012E7"/>
    <w:rsid w:val="0060281A"/>
    <w:rsid w:val="00603A67"/>
    <w:rsid w:val="00603B3A"/>
    <w:rsid w:val="00607EC1"/>
    <w:rsid w:val="006108D9"/>
    <w:rsid w:val="00610A8F"/>
    <w:rsid w:val="00610D9B"/>
    <w:rsid w:val="00611B8B"/>
    <w:rsid w:val="00612DA8"/>
    <w:rsid w:val="0061329A"/>
    <w:rsid w:val="00614986"/>
    <w:rsid w:val="006177F0"/>
    <w:rsid w:val="00624052"/>
    <w:rsid w:val="0062408C"/>
    <w:rsid w:val="00624A2C"/>
    <w:rsid w:val="0062726C"/>
    <w:rsid w:val="006303EC"/>
    <w:rsid w:val="006305FB"/>
    <w:rsid w:val="00631600"/>
    <w:rsid w:val="00633773"/>
    <w:rsid w:val="00633EE9"/>
    <w:rsid w:val="00636699"/>
    <w:rsid w:val="00636D39"/>
    <w:rsid w:val="00640573"/>
    <w:rsid w:val="00643F51"/>
    <w:rsid w:val="00643F5D"/>
    <w:rsid w:val="00646D14"/>
    <w:rsid w:val="0065049F"/>
    <w:rsid w:val="0065312D"/>
    <w:rsid w:val="00654BDB"/>
    <w:rsid w:val="00655D20"/>
    <w:rsid w:val="00656FE5"/>
    <w:rsid w:val="00657810"/>
    <w:rsid w:val="006641CB"/>
    <w:rsid w:val="00664BE5"/>
    <w:rsid w:val="006658F0"/>
    <w:rsid w:val="00670522"/>
    <w:rsid w:val="00670FA8"/>
    <w:rsid w:val="00671E78"/>
    <w:rsid w:val="00676F34"/>
    <w:rsid w:val="00676F52"/>
    <w:rsid w:val="00676FDC"/>
    <w:rsid w:val="00680403"/>
    <w:rsid w:val="00682AEF"/>
    <w:rsid w:val="00682D59"/>
    <w:rsid w:val="00682E10"/>
    <w:rsid w:val="00683E24"/>
    <w:rsid w:val="006848A8"/>
    <w:rsid w:val="00685795"/>
    <w:rsid w:val="0068590F"/>
    <w:rsid w:val="00686310"/>
    <w:rsid w:val="006913C6"/>
    <w:rsid w:val="006949A6"/>
    <w:rsid w:val="00694BF6"/>
    <w:rsid w:val="006A1D4C"/>
    <w:rsid w:val="006A3579"/>
    <w:rsid w:val="006A4157"/>
    <w:rsid w:val="006A4BB1"/>
    <w:rsid w:val="006A5917"/>
    <w:rsid w:val="006A7077"/>
    <w:rsid w:val="006B13AF"/>
    <w:rsid w:val="006B3364"/>
    <w:rsid w:val="006B484C"/>
    <w:rsid w:val="006B5E9B"/>
    <w:rsid w:val="006B6CE0"/>
    <w:rsid w:val="006C1FAE"/>
    <w:rsid w:val="006C220C"/>
    <w:rsid w:val="006C5D27"/>
    <w:rsid w:val="006C648B"/>
    <w:rsid w:val="006C6B9D"/>
    <w:rsid w:val="006D25CD"/>
    <w:rsid w:val="006D4AC4"/>
    <w:rsid w:val="006D638F"/>
    <w:rsid w:val="006E253D"/>
    <w:rsid w:val="006E608E"/>
    <w:rsid w:val="006F00E3"/>
    <w:rsid w:val="006F0EF5"/>
    <w:rsid w:val="006F4E55"/>
    <w:rsid w:val="006F5FF0"/>
    <w:rsid w:val="006F633A"/>
    <w:rsid w:val="006F6537"/>
    <w:rsid w:val="006F7797"/>
    <w:rsid w:val="00700332"/>
    <w:rsid w:val="00700655"/>
    <w:rsid w:val="00701E02"/>
    <w:rsid w:val="007038FB"/>
    <w:rsid w:val="00703EFB"/>
    <w:rsid w:val="00704208"/>
    <w:rsid w:val="007043FF"/>
    <w:rsid w:val="00706586"/>
    <w:rsid w:val="00711230"/>
    <w:rsid w:val="007137F2"/>
    <w:rsid w:val="007139BC"/>
    <w:rsid w:val="00714093"/>
    <w:rsid w:val="007159F0"/>
    <w:rsid w:val="00724795"/>
    <w:rsid w:val="00727D58"/>
    <w:rsid w:val="00731627"/>
    <w:rsid w:val="007332B6"/>
    <w:rsid w:val="007357CA"/>
    <w:rsid w:val="00735888"/>
    <w:rsid w:val="00740AF4"/>
    <w:rsid w:val="00750983"/>
    <w:rsid w:val="00754CA4"/>
    <w:rsid w:val="0075578E"/>
    <w:rsid w:val="0076082A"/>
    <w:rsid w:val="00760F7D"/>
    <w:rsid w:val="00764318"/>
    <w:rsid w:val="00765F2B"/>
    <w:rsid w:val="0077659B"/>
    <w:rsid w:val="00776CED"/>
    <w:rsid w:val="00780E4D"/>
    <w:rsid w:val="00782FBD"/>
    <w:rsid w:val="007837B1"/>
    <w:rsid w:val="00784F65"/>
    <w:rsid w:val="00786D4D"/>
    <w:rsid w:val="0078739B"/>
    <w:rsid w:val="00791B96"/>
    <w:rsid w:val="007924B6"/>
    <w:rsid w:val="007929B5"/>
    <w:rsid w:val="00792C08"/>
    <w:rsid w:val="0079570A"/>
    <w:rsid w:val="00795C15"/>
    <w:rsid w:val="00795D80"/>
    <w:rsid w:val="007A039D"/>
    <w:rsid w:val="007A3AA6"/>
    <w:rsid w:val="007A5148"/>
    <w:rsid w:val="007A79E5"/>
    <w:rsid w:val="007B52E0"/>
    <w:rsid w:val="007B5A9E"/>
    <w:rsid w:val="007C60C2"/>
    <w:rsid w:val="007C7DAE"/>
    <w:rsid w:val="007D0C6D"/>
    <w:rsid w:val="007D146F"/>
    <w:rsid w:val="007D3F4D"/>
    <w:rsid w:val="007D57C0"/>
    <w:rsid w:val="007D6786"/>
    <w:rsid w:val="007D72A7"/>
    <w:rsid w:val="007D76CC"/>
    <w:rsid w:val="007E1005"/>
    <w:rsid w:val="007E1917"/>
    <w:rsid w:val="007E42DA"/>
    <w:rsid w:val="007E4C46"/>
    <w:rsid w:val="007E579F"/>
    <w:rsid w:val="007E7487"/>
    <w:rsid w:val="007F35EB"/>
    <w:rsid w:val="007F43E0"/>
    <w:rsid w:val="007F5F4A"/>
    <w:rsid w:val="007F646B"/>
    <w:rsid w:val="008003A2"/>
    <w:rsid w:val="00801975"/>
    <w:rsid w:val="008039B4"/>
    <w:rsid w:val="008040A0"/>
    <w:rsid w:val="008058D8"/>
    <w:rsid w:val="008068F3"/>
    <w:rsid w:val="00810B00"/>
    <w:rsid w:val="0081298E"/>
    <w:rsid w:val="00813560"/>
    <w:rsid w:val="008164E5"/>
    <w:rsid w:val="00816B3B"/>
    <w:rsid w:val="008204CD"/>
    <w:rsid w:val="008224E6"/>
    <w:rsid w:val="008231D4"/>
    <w:rsid w:val="008234F1"/>
    <w:rsid w:val="00826EEA"/>
    <w:rsid w:val="00832979"/>
    <w:rsid w:val="00832EF0"/>
    <w:rsid w:val="0083394D"/>
    <w:rsid w:val="008369A5"/>
    <w:rsid w:val="008404C0"/>
    <w:rsid w:val="00840DC6"/>
    <w:rsid w:val="00841B2F"/>
    <w:rsid w:val="00842299"/>
    <w:rsid w:val="00844A03"/>
    <w:rsid w:val="008515B8"/>
    <w:rsid w:val="008515FB"/>
    <w:rsid w:val="0085373D"/>
    <w:rsid w:val="00854F71"/>
    <w:rsid w:val="00856F2A"/>
    <w:rsid w:val="008576D9"/>
    <w:rsid w:val="00861C0E"/>
    <w:rsid w:val="00863420"/>
    <w:rsid w:val="00864044"/>
    <w:rsid w:val="008656D8"/>
    <w:rsid w:val="00866738"/>
    <w:rsid w:val="008671FE"/>
    <w:rsid w:val="00867518"/>
    <w:rsid w:val="00867960"/>
    <w:rsid w:val="00872608"/>
    <w:rsid w:val="0087297E"/>
    <w:rsid w:val="00873A41"/>
    <w:rsid w:val="00876E88"/>
    <w:rsid w:val="00877883"/>
    <w:rsid w:val="00877A5B"/>
    <w:rsid w:val="00877D8E"/>
    <w:rsid w:val="008840AE"/>
    <w:rsid w:val="00884516"/>
    <w:rsid w:val="00884858"/>
    <w:rsid w:val="0089023B"/>
    <w:rsid w:val="0089259B"/>
    <w:rsid w:val="008955B9"/>
    <w:rsid w:val="008A0EFC"/>
    <w:rsid w:val="008A2C82"/>
    <w:rsid w:val="008A4FDA"/>
    <w:rsid w:val="008A5442"/>
    <w:rsid w:val="008A6CA5"/>
    <w:rsid w:val="008B2439"/>
    <w:rsid w:val="008B5691"/>
    <w:rsid w:val="008B5D62"/>
    <w:rsid w:val="008B7F1B"/>
    <w:rsid w:val="008C064D"/>
    <w:rsid w:val="008C09D8"/>
    <w:rsid w:val="008C16E1"/>
    <w:rsid w:val="008E0E7F"/>
    <w:rsid w:val="008E4545"/>
    <w:rsid w:val="008E460D"/>
    <w:rsid w:val="008E5E08"/>
    <w:rsid w:val="008E61DE"/>
    <w:rsid w:val="008E6A94"/>
    <w:rsid w:val="008F24BB"/>
    <w:rsid w:val="008F568C"/>
    <w:rsid w:val="0090226F"/>
    <w:rsid w:val="009053F5"/>
    <w:rsid w:val="00905C7E"/>
    <w:rsid w:val="009061D7"/>
    <w:rsid w:val="00906995"/>
    <w:rsid w:val="00907990"/>
    <w:rsid w:val="0091011E"/>
    <w:rsid w:val="00910683"/>
    <w:rsid w:val="00912576"/>
    <w:rsid w:val="00914A73"/>
    <w:rsid w:val="00915DC3"/>
    <w:rsid w:val="0092041C"/>
    <w:rsid w:val="00920B3C"/>
    <w:rsid w:val="0092525C"/>
    <w:rsid w:val="00930B43"/>
    <w:rsid w:val="0093156B"/>
    <w:rsid w:val="00933559"/>
    <w:rsid w:val="009364BA"/>
    <w:rsid w:val="009370F3"/>
    <w:rsid w:val="0093768A"/>
    <w:rsid w:val="00940837"/>
    <w:rsid w:val="00942A5E"/>
    <w:rsid w:val="00943C48"/>
    <w:rsid w:val="00944D00"/>
    <w:rsid w:val="0094541A"/>
    <w:rsid w:val="009516B9"/>
    <w:rsid w:val="00952D32"/>
    <w:rsid w:val="009534C3"/>
    <w:rsid w:val="00954FDB"/>
    <w:rsid w:val="00960453"/>
    <w:rsid w:val="00961AAF"/>
    <w:rsid w:val="00961D6E"/>
    <w:rsid w:val="00961F65"/>
    <w:rsid w:val="0096447D"/>
    <w:rsid w:val="009649AA"/>
    <w:rsid w:val="00965629"/>
    <w:rsid w:val="0096755E"/>
    <w:rsid w:val="009719A9"/>
    <w:rsid w:val="00973251"/>
    <w:rsid w:val="00973DC3"/>
    <w:rsid w:val="00974147"/>
    <w:rsid w:val="00974491"/>
    <w:rsid w:val="009744CF"/>
    <w:rsid w:val="00974BCE"/>
    <w:rsid w:val="009751FE"/>
    <w:rsid w:val="00980FD3"/>
    <w:rsid w:val="009844A3"/>
    <w:rsid w:val="0098621C"/>
    <w:rsid w:val="00987DFB"/>
    <w:rsid w:val="00990200"/>
    <w:rsid w:val="00990E66"/>
    <w:rsid w:val="009912F3"/>
    <w:rsid w:val="00992143"/>
    <w:rsid w:val="0099353C"/>
    <w:rsid w:val="009A1A70"/>
    <w:rsid w:val="009A28F9"/>
    <w:rsid w:val="009A4531"/>
    <w:rsid w:val="009B16ED"/>
    <w:rsid w:val="009B2435"/>
    <w:rsid w:val="009B7906"/>
    <w:rsid w:val="009B7B3E"/>
    <w:rsid w:val="009C0935"/>
    <w:rsid w:val="009C0FE9"/>
    <w:rsid w:val="009C1257"/>
    <w:rsid w:val="009C3AB1"/>
    <w:rsid w:val="009C4454"/>
    <w:rsid w:val="009C4EE7"/>
    <w:rsid w:val="009C64FA"/>
    <w:rsid w:val="009D089D"/>
    <w:rsid w:val="009D1D9D"/>
    <w:rsid w:val="009D4435"/>
    <w:rsid w:val="009D595C"/>
    <w:rsid w:val="009D7987"/>
    <w:rsid w:val="009D7DDF"/>
    <w:rsid w:val="009E3162"/>
    <w:rsid w:val="009E36FC"/>
    <w:rsid w:val="009E697C"/>
    <w:rsid w:val="009E6A71"/>
    <w:rsid w:val="009F1E88"/>
    <w:rsid w:val="009F4486"/>
    <w:rsid w:val="009F4919"/>
    <w:rsid w:val="009F7023"/>
    <w:rsid w:val="009F7321"/>
    <w:rsid w:val="00A033EF"/>
    <w:rsid w:val="00A0636E"/>
    <w:rsid w:val="00A078CD"/>
    <w:rsid w:val="00A10B0D"/>
    <w:rsid w:val="00A10B40"/>
    <w:rsid w:val="00A12D2F"/>
    <w:rsid w:val="00A2392E"/>
    <w:rsid w:val="00A2489F"/>
    <w:rsid w:val="00A24E4E"/>
    <w:rsid w:val="00A258BF"/>
    <w:rsid w:val="00A30229"/>
    <w:rsid w:val="00A302D0"/>
    <w:rsid w:val="00A34C01"/>
    <w:rsid w:val="00A420D0"/>
    <w:rsid w:val="00A42D0F"/>
    <w:rsid w:val="00A42EAB"/>
    <w:rsid w:val="00A45009"/>
    <w:rsid w:val="00A51064"/>
    <w:rsid w:val="00A53156"/>
    <w:rsid w:val="00A549DA"/>
    <w:rsid w:val="00A54B9C"/>
    <w:rsid w:val="00A55066"/>
    <w:rsid w:val="00A60FF3"/>
    <w:rsid w:val="00A617D3"/>
    <w:rsid w:val="00A64EDB"/>
    <w:rsid w:val="00A65713"/>
    <w:rsid w:val="00A73775"/>
    <w:rsid w:val="00A80404"/>
    <w:rsid w:val="00A804D8"/>
    <w:rsid w:val="00A807F2"/>
    <w:rsid w:val="00A80B18"/>
    <w:rsid w:val="00A912A5"/>
    <w:rsid w:val="00A94246"/>
    <w:rsid w:val="00A967E2"/>
    <w:rsid w:val="00A968FC"/>
    <w:rsid w:val="00A96A58"/>
    <w:rsid w:val="00AA026B"/>
    <w:rsid w:val="00AA0777"/>
    <w:rsid w:val="00AA1EB0"/>
    <w:rsid w:val="00AA3279"/>
    <w:rsid w:val="00AA4377"/>
    <w:rsid w:val="00AA5B3B"/>
    <w:rsid w:val="00AB133C"/>
    <w:rsid w:val="00AB1820"/>
    <w:rsid w:val="00AB1CFB"/>
    <w:rsid w:val="00AB3C74"/>
    <w:rsid w:val="00AB3E2E"/>
    <w:rsid w:val="00AB7933"/>
    <w:rsid w:val="00AC2E9C"/>
    <w:rsid w:val="00AC4C10"/>
    <w:rsid w:val="00AC661D"/>
    <w:rsid w:val="00AC6BE4"/>
    <w:rsid w:val="00AD10E4"/>
    <w:rsid w:val="00AD1E05"/>
    <w:rsid w:val="00AD368C"/>
    <w:rsid w:val="00AD589B"/>
    <w:rsid w:val="00AD6B1B"/>
    <w:rsid w:val="00AE12DE"/>
    <w:rsid w:val="00AE4233"/>
    <w:rsid w:val="00AE5C81"/>
    <w:rsid w:val="00AE666A"/>
    <w:rsid w:val="00AF2B88"/>
    <w:rsid w:val="00AF3108"/>
    <w:rsid w:val="00AF4122"/>
    <w:rsid w:val="00AF4FB6"/>
    <w:rsid w:val="00AF7701"/>
    <w:rsid w:val="00B006AE"/>
    <w:rsid w:val="00B011B4"/>
    <w:rsid w:val="00B0131D"/>
    <w:rsid w:val="00B0233A"/>
    <w:rsid w:val="00B0275E"/>
    <w:rsid w:val="00B05852"/>
    <w:rsid w:val="00B076C7"/>
    <w:rsid w:val="00B1015E"/>
    <w:rsid w:val="00B10B33"/>
    <w:rsid w:val="00B10EF6"/>
    <w:rsid w:val="00B13464"/>
    <w:rsid w:val="00B13B31"/>
    <w:rsid w:val="00B154CD"/>
    <w:rsid w:val="00B160D9"/>
    <w:rsid w:val="00B16621"/>
    <w:rsid w:val="00B2486E"/>
    <w:rsid w:val="00B2611F"/>
    <w:rsid w:val="00B27ACA"/>
    <w:rsid w:val="00B30EED"/>
    <w:rsid w:val="00B315F8"/>
    <w:rsid w:val="00B31D14"/>
    <w:rsid w:val="00B32100"/>
    <w:rsid w:val="00B33F7C"/>
    <w:rsid w:val="00B3459E"/>
    <w:rsid w:val="00B35F4E"/>
    <w:rsid w:val="00B36145"/>
    <w:rsid w:val="00B36EE8"/>
    <w:rsid w:val="00B44157"/>
    <w:rsid w:val="00B446F2"/>
    <w:rsid w:val="00B47D33"/>
    <w:rsid w:val="00B50472"/>
    <w:rsid w:val="00B51B75"/>
    <w:rsid w:val="00B52F09"/>
    <w:rsid w:val="00B540E1"/>
    <w:rsid w:val="00B55CCF"/>
    <w:rsid w:val="00B56B00"/>
    <w:rsid w:val="00B618B0"/>
    <w:rsid w:val="00B624D2"/>
    <w:rsid w:val="00B62731"/>
    <w:rsid w:val="00B63FE5"/>
    <w:rsid w:val="00B6500B"/>
    <w:rsid w:val="00B6529D"/>
    <w:rsid w:val="00B70D70"/>
    <w:rsid w:val="00B714DD"/>
    <w:rsid w:val="00B71563"/>
    <w:rsid w:val="00B7253B"/>
    <w:rsid w:val="00B7457F"/>
    <w:rsid w:val="00B755FB"/>
    <w:rsid w:val="00B76A9C"/>
    <w:rsid w:val="00B81455"/>
    <w:rsid w:val="00B81CF7"/>
    <w:rsid w:val="00B82718"/>
    <w:rsid w:val="00B86014"/>
    <w:rsid w:val="00B909B5"/>
    <w:rsid w:val="00B915BB"/>
    <w:rsid w:val="00B935BA"/>
    <w:rsid w:val="00BA0941"/>
    <w:rsid w:val="00BA1A84"/>
    <w:rsid w:val="00BA3CC2"/>
    <w:rsid w:val="00BA6138"/>
    <w:rsid w:val="00BA6E34"/>
    <w:rsid w:val="00BB0940"/>
    <w:rsid w:val="00BB0986"/>
    <w:rsid w:val="00BB4E45"/>
    <w:rsid w:val="00BB5CDB"/>
    <w:rsid w:val="00BC0285"/>
    <w:rsid w:val="00BC12D8"/>
    <w:rsid w:val="00BC266B"/>
    <w:rsid w:val="00BC30C6"/>
    <w:rsid w:val="00BC3CAA"/>
    <w:rsid w:val="00BD050A"/>
    <w:rsid w:val="00BD12D4"/>
    <w:rsid w:val="00BD1315"/>
    <w:rsid w:val="00BD16A0"/>
    <w:rsid w:val="00BD588C"/>
    <w:rsid w:val="00BD7A23"/>
    <w:rsid w:val="00BE0152"/>
    <w:rsid w:val="00BE1BD0"/>
    <w:rsid w:val="00BE3135"/>
    <w:rsid w:val="00BE3A26"/>
    <w:rsid w:val="00BE6978"/>
    <w:rsid w:val="00BE7602"/>
    <w:rsid w:val="00BF0AE2"/>
    <w:rsid w:val="00BF203A"/>
    <w:rsid w:val="00BF4A61"/>
    <w:rsid w:val="00BF5423"/>
    <w:rsid w:val="00BF562A"/>
    <w:rsid w:val="00BF6180"/>
    <w:rsid w:val="00BF7106"/>
    <w:rsid w:val="00C00684"/>
    <w:rsid w:val="00C00860"/>
    <w:rsid w:val="00C00E3B"/>
    <w:rsid w:val="00C01726"/>
    <w:rsid w:val="00C033A2"/>
    <w:rsid w:val="00C0549C"/>
    <w:rsid w:val="00C05527"/>
    <w:rsid w:val="00C06C57"/>
    <w:rsid w:val="00C141D5"/>
    <w:rsid w:val="00C158A7"/>
    <w:rsid w:val="00C200D8"/>
    <w:rsid w:val="00C22ED6"/>
    <w:rsid w:val="00C22F10"/>
    <w:rsid w:val="00C232B6"/>
    <w:rsid w:val="00C24892"/>
    <w:rsid w:val="00C25471"/>
    <w:rsid w:val="00C2654E"/>
    <w:rsid w:val="00C26ED9"/>
    <w:rsid w:val="00C3040F"/>
    <w:rsid w:val="00C31723"/>
    <w:rsid w:val="00C34E99"/>
    <w:rsid w:val="00C36D1C"/>
    <w:rsid w:val="00C41091"/>
    <w:rsid w:val="00C416FF"/>
    <w:rsid w:val="00C45CB6"/>
    <w:rsid w:val="00C4716E"/>
    <w:rsid w:val="00C501D8"/>
    <w:rsid w:val="00C55797"/>
    <w:rsid w:val="00C55BF3"/>
    <w:rsid w:val="00C56142"/>
    <w:rsid w:val="00C6071F"/>
    <w:rsid w:val="00C611D9"/>
    <w:rsid w:val="00C70046"/>
    <w:rsid w:val="00C72F5F"/>
    <w:rsid w:val="00C74EE1"/>
    <w:rsid w:val="00C77C87"/>
    <w:rsid w:val="00C814A3"/>
    <w:rsid w:val="00C81A50"/>
    <w:rsid w:val="00C85031"/>
    <w:rsid w:val="00C86968"/>
    <w:rsid w:val="00C8701F"/>
    <w:rsid w:val="00C91CCD"/>
    <w:rsid w:val="00C93F52"/>
    <w:rsid w:val="00C949B7"/>
    <w:rsid w:val="00C94AC7"/>
    <w:rsid w:val="00C95587"/>
    <w:rsid w:val="00C95EA0"/>
    <w:rsid w:val="00CA04C0"/>
    <w:rsid w:val="00CA2A28"/>
    <w:rsid w:val="00CA50A3"/>
    <w:rsid w:val="00CA59AF"/>
    <w:rsid w:val="00CA66C1"/>
    <w:rsid w:val="00CA791E"/>
    <w:rsid w:val="00CB0BF8"/>
    <w:rsid w:val="00CB36FE"/>
    <w:rsid w:val="00CB41D9"/>
    <w:rsid w:val="00CB5781"/>
    <w:rsid w:val="00CB6A48"/>
    <w:rsid w:val="00CC0816"/>
    <w:rsid w:val="00CD21E7"/>
    <w:rsid w:val="00CD2E0B"/>
    <w:rsid w:val="00CD6766"/>
    <w:rsid w:val="00CD7291"/>
    <w:rsid w:val="00CE0983"/>
    <w:rsid w:val="00CE0DD4"/>
    <w:rsid w:val="00CE103A"/>
    <w:rsid w:val="00CE1A64"/>
    <w:rsid w:val="00CE4AC3"/>
    <w:rsid w:val="00CF2728"/>
    <w:rsid w:val="00CF3E40"/>
    <w:rsid w:val="00CF543D"/>
    <w:rsid w:val="00CF5651"/>
    <w:rsid w:val="00D022E3"/>
    <w:rsid w:val="00D1304D"/>
    <w:rsid w:val="00D13EFD"/>
    <w:rsid w:val="00D14C2F"/>
    <w:rsid w:val="00D14D7B"/>
    <w:rsid w:val="00D1710B"/>
    <w:rsid w:val="00D17CD1"/>
    <w:rsid w:val="00D247C7"/>
    <w:rsid w:val="00D27B8D"/>
    <w:rsid w:val="00D32E02"/>
    <w:rsid w:val="00D36C58"/>
    <w:rsid w:val="00D42C43"/>
    <w:rsid w:val="00D43D35"/>
    <w:rsid w:val="00D464A4"/>
    <w:rsid w:val="00D46C3E"/>
    <w:rsid w:val="00D52D7E"/>
    <w:rsid w:val="00D5306F"/>
    <w:rsid w:val="00D54AD4"/>
    <w:rsid w:val="00D60A7A"/>
    <w:rsid w:val="00D624D1"/>
    <w:rsid w:val="00D627E6"/>
    <w:rsid w:val="00D636E1"/>
    <w:rsid w:val="00D65638"/>
    <w:rsid w:val="00D668C0"/>
    <w:rsid w:val="00D66AF0"/>
    <w:rsid w:val="00D72568"/>
    <w:rsid w:val="00D72938"/>
    <w:rsid w:val="00D83F9D"/>
    <w:rsid w:val="00D840A6"/>
    <w:rsid w:val="00D85F27"/>
    <w:rsid w:val="00D866CB"/>
    <w:rsid w:val="00D93BA0"/>
    <w:rsid w:val="00D95FFE"/>
    <w:rsid w:val="00D96722"/>
    <w:rsid w:val="00DA1458"/>
    <w:rsid w:val="00DA7E0C"/>
    <w:rsid w:val="00DB532D"/>
    <w:rsid w:val="00DB6602"/>
    <w:rsid w:val="00DB6961"/>
    <w:rsid w:val="00DB6BB7"/>
    <w:rsid w:val="00DC0AD2"/>
    <w:rsid w:val="00DC18B1"/>
    <w:rsid w:val="00DC3E93"/>
    <w:rsid w:val="00DC474A"/>
    <w:rsid w:val="00DC4EC1"/>
    <w:rsid w:val="00DC5D3D"/>
    <w:rsid w:val="00DD063F"/>
    <w:rsid w:val="00DD0B00"/>
    <w:rsid w:val="00DD202D"/>
    <w:rsid w:val="00DD2FAB"/>
    <w:rsid w:val="00DE25DF"/>
    <w:rsid w:val="00DE5864"/>
    <w:rsid w:val="00DE605C"/>
    <w:rsid w:val="00DE666D"/>
    <w:rsid w:val="00DF1B98"/>
    <w:rsid w:val="00DF2813"/>
    <w:rsid w:val="00DF33CA"/>
    <w:rsid w:val="00DF4F6C"/>
    <w:rsid w:val="00E02A33"/>
    <w:rsid w:val="00E043B7"/>
    <w:rsid w:val="00E054A9"/>
    <w:rsid w:val="00E1128A"/>
    <w:rsid w:val="00E16EAE"/>
    <w:rsid w:val="00E171A3"/>
    <w:rsid w:val="00E17AEE"/>
    <w:rsid w:val="00E20F65"/>
    <w:rsid w:val="00E24390"/>
    <w:rsid w:val="00E25D3E"/>
    <w:rsid w:val="00E2648B"/>
    <w:rsid w:val="00E31C63"/>
    <w:rsid w:val="00E3343D"/>
    <w:rsid w:val="00E34BAA"/>
    <w:rsid w:val="00E42031"/>
    <w:rsid w:val="00E42960"/>
    <w:rsid w:val="00E4454B"/>
    <w:rsid w:val="00E4483E"/>
    <w:rsid w:val="00E4730F"/>
    <w:rsid w:val="00E474E4"/>
    <w:rsid w:val="00E5002D"/>
    <w:rsid w:val="00E515D3"/>
    <w:rsid w:val="00E52627"/>
    <w:rsid w:val="00E52CA1"/>
    <w:rsid w:val="00E5504C"/>
    <w:rsid w:val="00E56A91"/>
    <w:rsid w:val="00E56CA7"/>
    <w:rsid w:val="00E575F2"/>
    <w:rsid w:val="00E614FF"/>
    <w:rsid w:val="00E6157D"/>
    <w:rsid w:val="00E6238B"/>
    <w:rsid w:val="00E66E42"/>
    <w:rsid w:val="00E678A7"/>
    <w:rsid w:val="00E73C5A"/>
    <w:rsid w:val="00E77EB0"/>
    <w:rsid w:val="00E80028"/>
    <w:rsid w:val="00E803B7"/>
    <w:rsid w:val="00E8299A"/>
    <w:rsid w:val="00E83BCF"/>
    <w:rsid w:val="00E854C9"/>
    <w:rsid w:val="00E85A89"/>
    <w:rsid w:val="00E91EB7"/>
    <w:rsid w:val="00E93936"/>
    <w:rsid w:val="00E953E3"/>
    <w:rsid w:val="00E95898"/>
    <w:rsid w:val="00EA0CF5"/>
    <w:rsid w:val="00EA10A7"/>
    <w:rsid w:val="00EA1483"/>
    <w:rsid w:val="00EA4FE8"/>
    <w:rsid w:val="00EB1797"/>
    <w:rsid w:val="00EB4AD2"/>
    <w:rsid w:val="00EB67D3"/>
    <w:rsid w:val="00EB7994"/>
    <w:rsid w:val="00EC34A2"/>
    <w:rsid w:val="00EC79B4"/>
    <w:rsid w:val="00ED158C"/>
    <w:rsid w:val="00ED25C1"/>
    <w:rsid w:val="00ED2A8A"/>
    <w:rsid w:val="00ED3EA1"/>
    <w:rsid w:val="00ED4813"/>
    <w:rsid w:val="00ED5522"/>
    <w:rsid w:val="00ED6420"/>
    <w:rsid w:val="00ED6B17"/>
    <w:rsid w:val="00EE11E2"/>
    <w:rsid w:val="00EE370B"/>
    <w:rsid w:val="00EE575D"/>
    <w:rsid w:val="00EF19BD"/>
    <w:rsid w:val="00EF4B73"/>
    <w:rsid w:val="00EF4F3C"/>
    <w:rsid w:val="00EF69BC"/>
    <w:rsid w:val="00F00254"/>
    <w:rsid w:val="00F07879"/>
    <w:rsid w:val="00F07B28"/>
    <w:rsid w:val="00F103AC"/>
    <w:rsid w:val="00F11A3B"/>
    <w:rsid w:val="00F135AB"/>
    <w:rsid w:val="00F13B7C"/>
    <w:rsid w:val="00F14791"/>
    <w:rsid w:val="00F152FC"/>
    <w:rsid w:val="00F15715"/>
    <w:rsid w:val="00F167F6"/>
    <w:rsid w:val="00F20E3F"/>
    <w:rsid w:val="00F24057"/>
    <w:rsid w:val="00F27FFD"/>
    <w:rsid w:val="00F32CA5"/>
    <w:rsid w:val="00F37C43"/>
    <w:rsid w:val="00F42B0D"/>
    <w:rsid w:val="00F50CA4"/>
    <w:rsid w:val="00F6011D"/>
    <w:rsid w:val="00F61FBB"/>
    <w:rsid w:val="00F659BC"/>
    <w:rsid w:val="00F65CE6"/>
    <w:rsid w:val="00F67D11"/>
    <w:rsid w:val="00F67FD5"/>
    <w:rsid w:val="00F706B2"/>
    <w:rsid w:val="00F73599"/>
    <w:rsid w:val="00F770DC"/>
    <w:rsid w:val="00F81330"/>
    <w:rsid w:val="00F86701"/>
    <w:rsid w:val="00F872C0"/>
    <w:rsid w:val="00F90258"/>
    <w:rsid w:val="00F957CB"/>
    <w:rsid w:val="00F95D2A"/>
    <w:rsid w:val="00F95D6B"/>
    <w:rsid w:val="00F96A49"/>
    <w:rsid w:val="00FA0B27"/>
    <w:rsid w:val="00FA134C"/>
    <w:rsid w:val="00FA419E"/>
    <w:rsid w:val="00FA5244"/>
    <w:rsid w:val="00FA795D"/>
    <w:rsid w:val="00FA7990"/>
    <w:rsid w:val="00FB0B16"/>
    <w:rsid w:val="00FB2C73"/>
    <w:rsid w:val="00FB4E93"/>
    <w:rsid w:val="00FB547A"/>
    <w:rsid w:val="00FB5E71"/>
    <w:rsid w:val="00FC386C"/>
    <w:rsid w:val="00FC4DCC"/>
    <w:rsid w:val="00FC5AEE"/>
    <w:rsid w:val="00FC68BC"/>
    <w:rsid w:val="00FC6A75"/>
    <w:rsid w:val="00FC7F4F"/>
    <w:rsid w:val="00FD19DC"/>
    <w:rsid w:val="00FD2C61"/>
    <w:rsid w:val="00FD35FC"/>
    <w:rsid w:val="00FD3F24"/>
    <w:rsid w:val="00FD48A8"/>
    <w:rsid w:val="00FD49B0"/>
    <w:rsid w:val="00FD4E50"/>
    <w:rsid w:val="00FD506F"/>
    <w:rsid w:val="00FD56F7"/>
    <w:rsid w:val="00FE125A"/>
    <w:rsid w:val="00FE1943"/>
    <w:rsid w:val="00FE1C22"/>
    <w:rsid w:val="00FE3F1F"/>
    <w:rsid w:val="00FE4524"/>
    <w:rsid w:val="00FE56D6"/>
    <w:rsid w:val="00FE7101"/>
    <w:rsid w:val="00FF247B"/>
    <w:rsid w:val="00FF76A3"/>
    <w:rsid w:val="00FF7D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B"/>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9D089D"/>
    <w:pPr>
      <w:numPr>
        <w:numId w:val="42"/>
      </w:numPr>
      <w:tabs>
        <w:tab w:val="left" w:pos="567"/>
        <w:tab w:val="right" w:leader="dot" w:pos="9017"/>
      </w:tabs>
      <w:suppressAutoHyphens w:val="0"/>
      <w:spacing w:after="440"/>
      <w:ind w:left="567" w:hanging="567"/>
    </w:pPr>
    <w:rPr>
      <w:rFonts w:ascii="Calibri" w:hAnsi="Calibri"/>
      <w:sz w:val="22"/>
      <w:szCs w:val="22"/>
      <w:lang w:eastAsia="en-US"/>
    </w:rPr>
  </w:style>
  <w:style w:type="paragraph" w:styleId="TOC3">
    <w:name w:val="toc 3"/>
    <w:basedOn w:val="Normal"/>
    <w:next w:val="Normal"/>
    <w:autoRedefine/>
    <w:uiPriority w:val="39"/>
    <w:unhideWhenUsed/>
    <w:rsid w:val="00B81455"/>
    <w:pPr>
      <w:suppressAutoHyphens w:val="0"/>
      <w:spacing w:after="100" w:line="259" w:lineRule="auto"/>
      <w:ind w:left="440"/>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B"/>
    <w:pPr>
      <w:suppressAutoHyphens/>
      <w:spacing w:after="120" w:line="312" w:lineRule="auto"/>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jc w:val="both"/>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jc w:val="both"/>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9D089D"/>
    <w:pPr>
      <w:numPr>
        <w:numId w:val="42"/>
      </w:numPr>
      <w:tabs>
        <w:tab w:val="left" w:pos="567"/>
        <w:tab w:val="right" w:leader="dot" w:pos="9017"/>
      </w:tabs>
      <w:suppressAutoHyphens w:val="0"/>
      <w:spacing w:after="440"/>
      <w:ind w:left="567" w:hanging="567"/>
    </w:pPr>
    <w:rPr>
      <w:rFonts w:ascii="Calibri" w:hAnsi="Calibri"/>
      <w:sz w:val="22"/>
      <w:szCs w:val="22"/>
      <w:lang w:eastAsia="en-US"/>
    </w:rPr>
  </w:style>
  <w:style w:type="paragraph" w:styleId="TOC3">
    <w:name w:val="toc 3"/>
    <w:basedOn w:val="Normal"/>
    <w:next w:val="Normal"/>
    <w:autoRedefine/>
    <w:uiPriority w:val="39"/>
    <w:unhideWhenUsed/>
    <w:rsid w:val="00B81455"/>
    <w:pPr>
      <w:suppressAutoHyphens w:val="0"/>
      <w:spacing w:after="100" w:line="259" w:lineRule="auto"/>
      <w:ind w:left="440"/>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18">
      <w:bodyDiv w:val="1"/>
      <w:marLeft w:val="0"/>
      <w:marRight w:val="0"/>
      <w:marTop w:val="0"/>
      <w:marBottom w:val="0"/>
      <w:divBdr>
        <w:top w:val="none" w:sz="0" w:space="0" w:color="auto"/>
        <w:left w:val="none" w:sz="0" w:space="0" w:color="auto"/>
        <w:bottom w:val="none" w:sz="0" w:space="0" w:color="auto"/>
        <w:right w:val="none" w:sz="0" w:space="0" w:color="auto"/>
      </w:divBdr>
    </w:div>
    <w:div w:id="25525872">
      <w:bodyDiv w:val="1"/>
      <w:marLeft w:val="0"/>
      <w:marRight w:val="0"/>
      <w:marTop w:val="0"/>
      <w:marBottom w:val="0"/>
      <w:divBdr>
        <w:top w:val="none" w:sz="0" w:space="0" w:color="auto"/>
        <w:left w:val="none" w:sz="0" w:space="0" w:color="auto"/>
        <w:bottom w:val="none" w:sz="0" w:space="0" w:color="auto"/>
        <w:right w:val="none" w:sz="0" w:space="0" w:color="auto"/>
      </w:divBdr>
    </w:div>
    <w:div w:id="115759624">
      <w:bodyDiv w:val="1"/>
      <w:marLeft w:val="0"/>
      <w:marRight w:val="0"/>
      <w:marTop w:val="0"/>
      <w:marBottom w:val="0"/>
      <w:divBdr>
        <w:top w:val="none" w:sz="0" w:space="0" w:color="auto"/>
        <w:left w:val="none" w:sz="0" w:space="0" w:color="auto"/>
        <w:bottom w:val="none" w:sz="0" w:space="0" w:color="auto"/>
        <w:right w:val="none" w:sz="0" w:space="0" w:color="auto"/>
      </w:divBdr>
    </w:div>
    <w:div w:id="134689406">
      <w:bodyDiv w:val="1"/>
      <w:marLeft w:val="0"/>
      <w:marRight w:val="0"/>
      <w:marTop w:val="0"/>
      <w:marBottom w:val="0"/>
      <w:divBdr>
        <w:top w:val="none" w:sz="0" w:space="0" w:color="auto"/>
        <w:left w:val="none" w:sz="0" w:space="0" w:color="auto"/>
        <w:bottom w:val="none" w:sz="0" w:space="0" w:color="auto"/>
        <w:right w:val="none" w:sz="0" w:space="0" w:color="auto"/>
      </w:divBdr>
    </w:div>
    <w:div w:id="169836342">
      <w:bodyDiv w:val="1"/>
      <w:marLeft w:val="0"/>
      <w:marRight w:val="0"/>
      <w:marTop w:val="0"/>
      <w:marBottom w:val="0"/>
      <w:divBdr>
        <w:top w:val="none" w:sz="0" w:space="0" w:color="auto"/>
        <w:left w:val="none" w:sz="0" w:space="0" w:color="auto"/>
        <w:bottom w:val="none" w:sz="0" w:space="0" w:color="auto"/>
        <w:right w:val="none" w:sz="0" w:space="0" w:color="auto"/>
      </w:divBdr>
    </w:div>
    <w:div w:id="170146018">
      <w:bodyDiv w:val="1"/>
      <w:marLeft w:val="0"/>
      <w:marRight w:val="0"/>
      <w:marTop w:val="0"/>
      <w:marBottom w:val="0"/>
      <w:divBdr>
        <w:top w:val="none" w:sz="0" w:space="0" w:color="auto"/>
        <w:left w:val="none" w:sz="0" w:space="0" w:color="auto"/>
        <w:bottom w:val="none" w:sz="0" w:space="0" w:color="auto"/>
        <w:right w:val="none" w:sz="0" w:space="0" w:color="auto"/>
      </w:divBdr>
    </w:div>
    <w:div w:id="205727107">
      <w:bodyDiv w:val="1"/>
      <w:marLeft w:val="0"/>
      <w:marRight w:val="0"/>
      <w:marTop w:val="0"/>
      <w:marBottom w:val="0"/>
      <w:divBdr>
        <w:top w:val="none" w:sz="0" w:space="0" w:color="auto"/>
        <w:left w:val="none" w:sz="0" w:space="0" w:color="auto"/>
        <w:bottom w:val="none" w:sz="0" w:space="0" w:color="auto"/>
        <w:right w:val="none" w:sz="0" w:space="0" w:color="auto"/>
      </w:divBdr>
    </w:div>
    <w:div w:id="262417073">
      <w:bodyDiv w:val="1"/>
      <w:marLeft w:val="0"/>
      <w:marRight w:val="0"/>
      <w:marTop w:val="0"/>
      <w:marBottom w:val="0"/>
      <w:divBdr>
        <w:top w:val="none" w:sz="0" w:space="0" w:color="auto"/>
        <w:left w:val="none" w:sz="0" w:space="0" w:color="auto"/>
        <w:bottom w:val="none" w:sz="0" w:space="0" w:color="auto"/>
        <w:right w:val="none" w:sz="0" w:space="0" w:color="auto"/>
      </w:divBdr>
    </w:div>
    <w:div w:id="271519505">
      <w:bodyDiv w:val="1"/>
      <w:marLeft w:val="0"/>
      <w:marRight w:val="0"/>
      <w:marTop w:val="0"/>
      <w:marBottom w:val="0"/>
      <w:divBdr>
        <w:top w:val="none" w:sz="0" w:space="0" w:color="auto"/>
        <w:left w:val="none" w:sz="0" w:space="0" w:color="auto"/>
        <w:bottom w:val="none" w:sz="0" w:space="0" w:color="auto"/>
        <w:right w:val="none" w:sz="0" w:space="0" w:color="auto"/>
      </w:divBdr>
    </w:div>
    <w:div w:id="307635649">
      <w:bodyDiv w:val="1"/>
      <w:marLeft w:val="0"/>
      <w:marRight w:val="0"/>
      <w:marTop w:val="0"/>
      <w:marBottom w:val="0"/>
      <w:divBdr>
        <w:top w:val="none" w:sz="0" w:space="0" w:color="auto"/>
        <w:left w:val="none" w:sz="0" w:space="0" w:color="auto"/>
        <w:bottom w:val="none" w:sz="0" w:space="0" w:color="auto"/>
        <w:right w:val="none" w:sz="0" w:space="0" w:color="auto"/>
      </w:divBdr>
    </w:div>
    <w:div w:id="327556740">
      <w:bodyDiv w:val="1"/>
      <w:marLeft w:val="0"/>
      <w:marRight w:val="0"/>
      <w:marTop w:val="0"/>
      <w:marBottom w:val="0"/>
      <w:divBdr>
        <w:top w:val="none" w:sz="0" w:space="0" w:color="auto"/>
        <w:left w:val="none" w:sz="0" w:space="0" w:color="auto"/>
        <w:bottom w:val="none" w:sz="0" w:space="0" w:color="auto"/>
        <w:right w:val="none" w:sz="0" w:space="0" w:color="auto"/>
      </w:divBdr>
    </w:div>
    <w:div w:id="367031797">
      <w:bodyDiv w:val="1"/>
      <w:marLeft w:val="0"/>
      <w:marRight w:val="0"/>
      <w:marTop w:val="0"/>
      <w:marBottom w:val="0"/>
      <w:divBdr>
        <w:top w:val="none" w:sz="0" w:space="0" w:color="auto"/>
        <w:left w:val="none" w:sz="0" w:space="0" w:color="auto"/>
        <w:bottom w:val="none" w:sz="0" w:space="0" w:color="auto"/>
        <w:right w:val="none" w:sz="0" w:space="0" w:color="auto"/>
      </w:divBdr>
    </w:div>
    <w:div w:id="406803930">
      <w:bodyDiv w:val="1"/>
      <w:marLeft w:val="0"/>
      <w:marRight w:val="0"/>
      <w:marTop w:val="0"/>
      <w:marBottom w:val="0"/>
      <w:divBdr>
        <w:top w:val="none" w:sz="0" w:space="0" w:color="auto"/>
        <w:left w:val="none" w:sz="0" w:space="0" w:color="auto"/>
        <w:bottom w:val="none" w:sz="0" w:space="0" w:color="auto"/>
        <w:right w:val="none" w:sz="0" w:space="0" w:color="auto"/>
      </w:divBdr>
    </w:div>
    <w:div w:id="426270057">
      <w:bodyDiv w:val="1"/>
      <w:marLeft w:val="0"/>
      <w:marRight w:val="0"/>
      <w:marTop w:val="0"/>
      <w:marBottom w:val="0"/>
      <w:divBdr>
        <w:top w:val="none" w:sz="0" w:space="0" w:color="auto"/>
        <w:left w:val="none" w:sz="0" w:space="0" w:color="auto"/>
        <w:bottom w:val="none" w:sz="0" w:space="0" w:color="auto"/>
        <w:right w:val="none" w:sz="0" w:space="0" w:color="auto"/>
      </w:divBdr>
    </w:div>
    <w:div w:id="428548105">
      <w:bodyDiv w:val="1"/>
      <w:marLeft w:val="0"/>
      <w:marRight w:val="0"/>
      <w:marTop w:val="0"/>
      <w:marBottom w:val="0"/>
      <w:divBdr>
        <w:top w:val="none" w:sz="0" w:space="0" w:color="auto"/>
        <w:left w:val="none" w:sz="0" w:space="0" w:color="auto"/>
        <w:bottom w:val="none" w:sz="0" w:space="0" w:color="auto"/>
        <w:right w:val="none" w:sz="0" w:space="0" w:color="auto"/>
      </w:divBdr>
    </w:div>
    <w:div w:id="456486040">
      <w:bodyDiv w:val="1"/>
      <w:marLeft w:val="0"/>
      <w:marRight w:val="0"/>
      <w:marTop w:val="0"/>
      <w:marBottom w:val="0"/>
      <w:divBdr>
        <w:top w:val="none" w:sz="0" w:space="0" w:color="auto"/>
        <w:left w:val="none" w:sz="0" w:space="0" w:color="auto"/>
        <w:bottom w:val="none" w:sz="0" w:space="0" w:color="auto"/>
        <w:right w:val="none" w:sz="0" w:space="0" w:color="auto"/>
      </w:divBdr>
    </w:div>
    <w:div w:id="493684397">
      <w:bodyDiv w:val="1"/>
      <w:marLeft w:val="0"/>
      <w:marRight w:val="0"/>
      <w:marTop w:val="0"/>
      <w:marBottom w:val="0"/>
      <w:divBdr>
        <w:top w:val="none" w:sz="0" w:space="0" w:color="auto"/>
        <w:left w:val="none" w:sz="0" w:space="0" w:color="auto"/>
        <w:bottom w:val="none" w:sz="0" w:space="0" w:color="auto"/>
        <w:right w:val="none" w:sz="0" w:space="0" w:color="auto"/>
      </w:divBdr>
    </w:div>
    <w:div w:id="497039240">
      <w:bodyDiv w:val="1"/>
      <w:marLeft w:val="0"/>
      <w:marRight w:val="0"/>
      <w:marTop w:val="0"/>
      <w:marBottom w:val="0"/>
      <w:divBdr>
        <w:top w:val="none" w:sz="0" w:space="0" w:color="auto"/>
        <w:left w:val="none" w:sz="0" w:space="0" w:color="auto"/>
        <w:bottom w:val="none" w:sz="0" w:space="0" w:color="auto"/>
        <w:right w:val="none" w:sz="0" w:space="0" w:color="auto"/>
      </w:divBdr>
    </w:div>
    <w:div w:id="504905020">
      <w:bodyDiv w:val="1"/>
      <w:marLeft w:val="0"/>
      <w:marRight w:val="0"/>
      <w:marTop w:val="0"/>
      <w:marBottom w:val="0"/>
      <w:divBdr>
        <w:top w:val="none" w:sz="0" w:space="0" w:color="auto"/>
        <w:left w:val="none" w:sz="0" w:space="0" w:color="auto"/>
        <w:bottom w:val="none" w:sz="0" w:space="0" w:color="auto"/>
        <w:right w:val="none" w:sz="0" w:space="0" w:color="auto"/>
      </w:divBdr>
    </w:div>
    <w:div w:id="578633809">
      <w:bodyDiv w:val="1"/>
      <w:marLeft w:val="0"/>
      <w:marRight w:val="0"/>
      <w:marTop w:val="0"/>
      <w:marBottom w:val="0"/>
      <w:divBdr>
        <w:top w:val="none" w:sz="0" w:space="0" w:color="auto"/>
        <w:left w:val="none" w:sz="0" w:space="0" w:color="auto"/>
        <w:bottom w:val="none" w:sz="0" w:space="0" w:color="auto"/>
        <w:right w:val="none" w:sz="0" w:space="0" w:color="auto"/>
      </w:divBdr>
    </w:div>
    <w:div w:id="689525422">
      <w:bodyDiv w:val="1"/>
      <w:marLeft w:val="0"/>
      <w:marRight w:val="0"/>
      <w:marTop w:val="0"/>
      <w:marBottom w:val="0"/>
      <w:divBdr>
        <w:top w:val="none" w:sz="0" w:space="0" w:color="auto"/>
        <w:left w:val="none" w:sz="0" w:space="0" w:color="auto"/>
        <w:bottom w:val="none" w:sz="0" w:space="0" w:color="auto"/>
        <w:right w:val="none" w:sz="0" w:space="0" w:color="auto"/>
      </w:divBdr>
    </w:div>
    <w:div w:id="739600192">
      <w:bodyDiv w:val="1"/>
      <w:marLeft w:val="0"/>
      <w:marRight w:val="0"/>
      <w:marTop w:val="0"/>
      <w:marBottom w:val="0"/>
      <w:divBdr>
        <w:top w:val="none" w:sz="0" w:space="0" w:color="auto"/>
        <w:left w:val="none" w:sz="0" w:space="0" w:color="auto"/>
        <w:bottom w:val="none" w:sz="0" w:space="0" w:color="auto"/>
        <w:right w:val="none" w:sz="0" w:space="0" w:color="auto"/>
      </w:divBdr>
    </w:div>
    <w:div w:id="753404831">
      <w:bodyDiv w:val="1"/>
      <w:marLeft w:val="0"/>
      <w:marRight w:val="0"/>
      <w:marTop w:val="0"/>
      <w:marBottom w:val="0"/>
      <w:divBdr>
        <w:top w:val="none" w:sz="0" w:space="0" w:color="auto"/>
        <w:left w:val="none" w:sz="0" w:space="0" w:color="auto"/>
        <w:bottom w:val="none" w:sz="0" w:space="0" w:color="auto"/>
        <w:right w:val="none" w:sz="0" w:space="0" w:color="auto"/>
      </w:divBdr>
    </w:div>
    <w:div w:id="764156838">
      <w:bodyDiv w:val="1"/>
      <w:marLeft w:val="0"/>
      <w:marRight w:val="0"/>
      <w:marTop w:val="0"/>
      <w:marBottom w:val="0"/>
      <w:divBdr>
        <w:top w:val="none" w:sz="0" w:space="0" w:color="auto"/>
        <w:left w:val="none" w:sz="0" w:space="0" w:color="auto"/>
        <w:bottom w:val="none" w:sz="0" w:space="0" w:color="auto"/>
        <w:right w:val="none" w:sz="0" w:space="0" w:color="auto"/>
      </w:divBdr>
    </w:div>
    <w:div w:id="813639969">
      <w:bodyDiv w:val="1"/>
      <w:marLeft w:val="0"/>
      <w:marRight w:val="0"/>
      <w:marTop w:val="0"/>
      <w:marBottom w:val="0"/>
      <w:divBdr>
        <w:top w:val="none" w:sz="0" w:space="0" w:color="auto"/>
        <w:left w:val="none" w:sz="0" w:space="0" w:color="auto"/>
        <w:bottom w:val="none" w:sz="0" w:space="0" w:color="auto"/>
        <w:right w:val="none" w:sz="0" w:space="0" w:color="auto"/>
      </w:divBdr>
    </w:div>
    <w:div w:id="906186767">
      <w:bodyDiv w:val="1"/>
      <w:marLeft w:val="0"/>
      <w:marRight w:val="0"/>
      <w:marTop w:val="0"/>
      <w:marBottom w:val="0"/>
      <w:divBdr>
        <w:top w:val="none" w:sz="0" w:space="0" w:color="auto"/>
        <w:left w:val="none" w:sz="0" w:space="0" w:color="auto"/>
        <w:bottom w:val="none" w:sz="0" w:space="0" w:color="auto"/>
        <w:right w:val="none" w:sz="0" w:space="0" w:color="auto"/>
      </w:divBdr>
    </w:div>
    <w:div w:id="919830413">
      <w:bodyDiv w:val="1"/>
      <w:marLeft w:val="0"/>
      <w:marRight w:val="0"/>
      <w:marTop w:val="0"/>
      <w:marBottom w:val="0"/>
      <w:divBdr>
        <w:top w:val="none" w:sz="0" w:space="0" w:color="auto"/>
        <w:left w:val="none" w:sz="0" w:space="0" w:color="auto"/>
        <w:bottom w:val="none" w:sz="0" w:space="0" w:color="auto"/>
        <w:right w:val="none" w:sz="0" w:space="0" w:color="auto"/>
      </w:divBdr>
    </w:div>
    <w:div w:id="979841093">
      <w:bodyDiv w:val="1"/>
      <w:marLeft w:val="0"/>
      <w:marRight w:val="0"/>
      <w:marTop w:val="0"/>
      <w:marBottom w:val="0"/>
      <w:divBdr>
        <w:top w:val="none" w:sz="0" w:space="0" w:color="auto"/>
        <w:left w:val="none" w:sz="0" w:space="0" w:color="auto"/>
        <w:bottom w:val="none" w:sz="0" w:space="0" w:color="auto"/>
        <w:right w:val="none" w:sz="0" w:space="0" w:color="auto"/>
      </w:divBdr>
    </w:div>
    <w:div w:id="1008293090">
      <w:bodyDiv w:val="1"/>
      <w:marLeft w:val="0"/>
      <w:marRight w:val="0"/>
      <w:marTop w:val="0"/>
      <w:marBottom w:val="0"/>
      <w:divBdr>
        <w:top w:val="none" w:sz="0" w:space="0" w:color="auto"/>
        <w:left w:val="none" w:sz="0" w:space="0" w:color="auto"/>
        <w:bottom w:val="none" w:sz="0" w:space="0" w:color="auto"/>
        <w:right w:val="none" w:sz="0" w:space="0" w:color="auto"/>
      </w:divBdr>
    </w:div>
    <w:div w:id="1016007212">
      <w:bodyDiv w:val="1"/>
      <w:marLeft w:val="0"/>
      <w:marRight w:val="0"/>
      <w:marTop w:val="0"/>
      <w:marBottom w:val="0"/>
      <w:divBdr>
        <w:top w:val="none" w:sz="0" w:space="0" w:color="auto"/>
        <w:left w:val="none" w:sz="0" w:space="0" w:color="auto"/>
        <w:bottom w:val="none" w:sz="0" w:space="0" w:color="auto"/>
        <w:right w:val="none" w:sz="0" w:space="0" w:color="auto"/>
      </w:divBdr>
    </w:div>
    <w:div w:id="1059477819">
      <w:bodyDiv w:val="1"/>
      <w:marLeft w:val="0"/>
      <w:marRight w:val="0"/>
      <w:marTop w:val="0"/>
      <w:marBottom w:val="0"/>
      <w:divBdr>
        <w:top w:val="none" w:sz="0" w:space="0" w:color="auto"/>
        <w:left w:val="none" w:sz="0" w:space="0" w:color="auto"/>
        <w:bottom w:val="none" w:sz="0" w:space="0" w:color="auto"/>
        <w:right w:val="none" w:sz="0" w:space="0" w:color="auto"/>
      </w:divBdr>
    </w:div>
    <w:div w:id="1112897619">
      <w:bodyDiv w:val="1"/>
      <w:marLeft w:val="0"/>
      <w:marRight w:val="0"/>
      <w:marTop w:val="0"/>
      <w:marBottom w:val="0"/>
      <w:divBdr>
        <w:top w:val="none" w:sz="0" w:space="0" w:color="auto"/>
        <w:left w:val="none" w:sz="0" w:space="0" w:color="auto"/>
        <w:bottom w:val="none" w:sz="0" w:space="0" w:color="auto"/>
        <w:right w:val="none" w:sz="0" w:space="0" w:color="auto"/>
      </w:divBdr>
    </w:div>
    <w:div w:id="1121529397">
      <w:bodyDiv w:val="1"/>
      <w:marLeft w:val="0"/>
      <w:marRight w:val="0"/>
      <w:marTop w:val="0"/>
      <w:marBottom w:val="0"/>
      <w:divBdr>
        <w:top w:val="none" w:sz="0" w:space="0" w:color="auto"/>
        <w:left w:val="none" w:sz="0" w:space="0" w:color="auto"/>
        <w:bottom w:val="none" w:sz="0" w:space="0" w:color="auto"/>
        <w:right w:val="none" w:sz="0" w:space="0" w:color="auto"/>
      </w:divBdr>
    </w:div>
    <w:div w:id="1125199679">
      <w:bodyDiv w:val="1"/>
      <w:marLeft w:val="0"/>
      <w:marRight w:val="0"/>
      <w:marTop w:val="0"/>
      <w:marBottom w:val="0"/>
      <w:divBdr>
        <w:top w:val="none" w:sz="0" w:space="0" w:color="auto"/>
        <w:left w:val="none" w:sz="0" w:space="0" w:color="auto"/>
        <w:bottom w:val="none" w:sz="0" w:space="0" w:color="auto"/>
        <w:right w:val="none" w:sz="0" w:space="0" w:color="auto"/>
      </w:divBdr>
    </w:div>
    <w:div w:id="1154566030">
      <w:bodyDiv w:val="1"/>
      <w:marLeft w:val="0"/>
      <w:marRight w:val="0"/>
      <w:marTop w:val="0"/>
      <w:marBottom w:val="0"/>
      <w:divBdr>
        <w:top w:val="none" w:sz="0" w:space="0" w:color="auto"/>
        <w:left w:val="none" w:sz="0" w:space="0" w:color="auto"/>
        <w:bottom w:val="none" w:sz="0" w:space="0" w:color="auto"/>
        <w:right w:val="none" w:sz="0" w:space="0" w:color="auto"/>
      </w:divBdr>
    </w:div>
    <w:div w:id="1163425904">
      <w:bodyDiv w:val="1"/>
      <w:marLeft w:val="0"/>
      <w:marRight w:val="0"/>
      <w:marTop w:val="0"/>
      <w:marBottom w:val="0"/>
      <w:divBdr>
        <w:top w:val="none" w:sz="0" w:space="0" w:color="auto"/>
        <w:left w:val="none" w:sz="0" w:space="0" w:color="auto"/>
        <w:bottom w:val="none" w:sz="0" w:space="0" w:color="auto"/>
        <w:right w:val="none" w:sz="0" w:space="0" w:color="auto"/>
      </w:divBdr>
    </w:div>
    <w:div w:id="1178812546">
      <w:bodyDiv w:val="1"/>
      <w:marLeft w:val="0"/>
      <w:marRight w:val="0"/>
      <w:marTop w:val="0"/>
      <w:marBottom w:val="0"/>
      <w:divBdr>
        <w:top w:val="none" w:sz="0" w:space="0" w:color="auto"/>
        <w:left w:val="none" w:sz="0" w:space="0" w:color="auto"/>
        <w:bottom w:val="none" w:sz="0" w:space="0" w:color="auto"/>
        <w:right w:val="none" w:sz="0" w:space="0" w:color="auto"/>
      </w:divBdr>
    </w:div>
    <w:div w:id="1194340638">
      <w:bodyDiv w:val="1"/>
      <w:marLeft w:val="0"/>
      <w:marRight w:val="0"/>
      <w:marTop w:val="0"/>
      <w:marBottom w:val="0"/>
      <w:divBdr>
        <w:top w:val="none" w:sz="0" w:space="0" w:color="auto"/>
        <w:left w:val="none" w:sz="0" w:space="0" w:color="auto"/>
        <w:bottom w:val="none" w:sz="0" w:space="0" w:color="auto"/>
        <w:right w:val="none" w:sz="0" w:space="0" w:color="auto"/>
      </w:divBdr>
      <w:divsChild>
        <w:div w:id="1315262691">
          <w:marLeft w:val="0"/>
          <w:marRight w:val="0"/>
          <w:marTop w:val="0"/>
          <w:marBottom w:val="0"/>
          <w:divBdr>
            <w:top w:val="none" w:sz="0" w:space="0" w:color="auto"/>
            <w:left w:val="none" w:sz="0" w:space="0" w:color="auto"/>
            <w:bottom w:val="none" w:sz="0" w:space="0" w:color="auto"/>
            <w:right w:val="none" w:sz="0" w:space="0" w:color="auto"/>
          </w:divBdr>
        </w:div>
      </w:divsChild>
    </w:div>
    <w:div w:id="1212573548">
      <w:bodyDiv w:val="1"/>
      <w:marLeft w:val="0"/>
      <w:marRight w:val="0"/>
      <w:marTop w:val="0"/>
      <w:marBottom w:val="0"/>
      <w:divBdr>
        <w:top w:val="none" w:sz="0" w:space="0" w:color="auto"/>
        <w:left w:val="none" w:sz="0" w:space="0" w:color="auto"/>
        <w:bottom w:val="none" w:sz="0" w:space="0" w:color="auto"/>
        <w:right w:val="none" w:sz="0" w:space="0" w:color="auto"/>
      </w:divBdr>
    </w:div>
    <w:div w:id="1241676120">
      <w:bodyDiv w:val="1"/>
      <w:marLeft w:val="0"/>
      <w:marRight w:val="0"/>
      <w:marTop w:val="0"/>
      <w:marBottom w:val="0"/>
      <w:divBdr>
        <w:top w:val="none" w:sz="0" w:space="0" w:color="auto"/>
        <w:left w:val="none" w:sz="0" w:space="0" w:color="auto"/>
        <w:bottom w:val="none" w:sz="0" w:space="0" w:color="auto"/>
        <w:right w:val="none" w:sz="0" w:space="0" w:color="auto"/>
      </w:divBdr>
    </w:div>
    <w:div w:id="1245796264">
      <w:bodyDiv w:val="1"/>
      <w:marLeft w:val="0"/>
      <w:marRight w:val="0"/>
      <w:marTop w:val="0"/>
      <w:marBottom w:val="0"/>
      <w:divBdr>
        <w:top w:val="none" w:sz="0" w:space="0" w:color="auto"/>
        <w:left w:val="none" w:sz="0" w:space="0" w:color="auto"/>
        <w:bottom w:val="none" w:sz="0" w:space="0" w:color="auto"/>
        <w:right w:val="none" w:sz="0" w:space="0" w:color="auto"/>
      </w:divBdr>
    </w:div>
    <w:div w:id="1264387189">
      <w:bodyDiv w:val="1"/>
      <w:marLeft w:val="0"/>
      <w:marRight w:val="0"/>
      <w:marTop w:val="0"/>
      <w:marBottom w:val="0"/>
      <w:divBdr>
        <w:top w:val="none" w:sz="0" w:space="0" w:color="auto"/>
        <w:left w:val="none" w:sz="0" w:space="0" w:color="auto"/>
        <w:bottom w:val="none" w:sz="0" w:space="0" w:color="auto"/>
        <w:right w:val="none" w:sz="0" w:space="0" w:color="auto"/>
      </w:divBdr>
    </w:div>
    <w:div w:id="1275593525">
      <w:bodyDiv w:val="1"/>
      <w:marLeft w:val="0"/>
      <w:marRight w:val="0"/>
      <w:marTop w:val="0"/>
      <w:marBottom w:val="0"/>
      <w:divBdr>
        <w:top w:val="none" w:sz="0" w:space="0" w:color="auto"/>
        <w:left w:val="none" w:sz="0" w:space="0" w:color="auto"/>
        <w:bottom w:val="none" w:sz="0" w:space="0" w:color="auto"/>
        <w:right w:val="none" w:sz="0" w:space="0" w:color="auto"/>
      </w:divBdr>
    </w:div>
    <w:div w:id="1303080369">
      <w:bodyDiv w:val="1"/>
      <w:marLeft w:val="0"/>
      <w:marRight w:val="0"/>
      <w:marTop w:val="0"/>
      <w:marBottom w:val="0"/>
      <w:divBdr>
        <w:top w:val="none" w:sz="0" w:space="0" w:color="auto"/>
        <w:left w:val="none" w:sz="0" w:space="0" w:color="auto"/>
        <w:bottom w:val="none" w:sz="0" w:space="0" w:color="auto"/>
        <w:right w:val="none" w:sz="0" w:space="0" w:color="auto"/>
      </w:divBdr>
    </w:div>
    <w:div w:id="1313757682">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384476754">
      <w:bodyDiv w:val="1"/>
      <w:marLeft w:val="0"/>
      <w:marRight w:val="0"/>
      <w:marTop w:val="0"/>
      <w:marBottom w:val="0"/>
      <w:divBdr>
        <w:top w:val="none" w:sz="0" w:space="0" w:color="auto"/>
        <w:left w:val="none" w:sz="0" w:space="0" w:color="auto"/>
        <w:bottom w:val="none" w:sz="0" w:space="0" w:color="auto"/>
        <w:right w:val="none" w:sz="0" w:space="0" w:color="auto"/>
      </w:divBdr>
    </w:div>
    <w:div w:id="1406879929">
      <w:bodyDiv w:val="1"/>
      <w:marLeft w:val="0"/>
      <w:marRight w:val="0"/>
      <w:marTop w:val="0"/>
      <w:marBottom w:val="0"/>
      <w:divBdr>
        <w:top w:val="none" w:sz="0" w:space="0" w:color="auto"/>
        <w:left w:val="none" w:sz="0" w:space="0" w:color="auto"/>
        <w:bottom w:val="none" w:sz="0" w:space="0" w:color="auto"/>
        <w:right w:val="none" w:sz="0" w:space="0" w:color="auto"/>
      </w:divBdr>
    </w:div>
    <w:div w:id="1504592104">
      <w:bodyDiv w:val="1"/>
      <w:marLeft w:val="0"/>
      <w:marRight w:val="0"/>
      <w:marTop w:val="0"/>
      <w:marBottom w:val="0"/>
      <w:divBdr>
        <w:top w:val="none" w:sz="0" w:space="0" w:color="auto"/>
        <w:left w:val="none" w:sz="0" w:space="0" w:color="auto"/>
        <w:bottom w:val="none" w:sz="0" w:space="0" w:color="auto"/>
        <w:right w:val="none" w:sz="0" w:space="0" w:color="auto"/>
      </w:divBdr>
    </w:div>
    <w:div w:id="1599872852">
      <w:bodyDiv w:val="1"/>
      <w:marLeft w:val="0"/>
      <w:marRight w:val="0"/>
      <w:marTop w:val="0"/>
      <w:marBottom w:val="0"/>
      <w:divBdr>
        <w:top w:val="none" w:sz="0" w:space="0" w:color="auto"/>
        <w:left w:val="none" w:sz="0" w:space="0" w:color="auto"/>
        <w:bottom w:val="none" w:sz="0" w:space="0" w:color="auto"/>
        <w:right w:val="none" w:sz="0" w:space="0" w:color="auto"/>
      </w:divBdr>
    </w:div>
    <w:div w:id="1659504634">
      <w:bodyDiv w:val="1"/>
      <w:marLeft w:val="0"/>
      <w:marRight w:val="0"/>
      <w:marTop w:val="0"/>
      <w:marBottom w:val="0"/>
      <w:divBdr>
        <w:top w:val="none" w:sz="0" w:space="0" w:color="auto"/>
        <w:left w:val="none" w:sz="0" w:space="0" w:color="auto"/>
        <w:bottom w:val="none" w:sz="0" w:space="0" w:color="auto"/>
        <w:right w:val="none" w:sz="0" w:space="0" w:color="auto"/>
      </w:divBdr>
    </w:div>
    <w:div w:id="1662542039">
      <w:bodyDiv w:val="1"/>
      <w:marLeft w:val="0"/>
      <w:marRight w:val="0"/>
      <w:marTop w:val="0"/>
      <w:marBottom w:val="0"/>
      <w:divBdr>
        <w:top w:val="none" w:sz="0" w:space="0" w:color="auto"/>
        <w:left w:val="none" w:sz="0" w:space="0" w:color="auto"/>
        <w:bottom w:val="none" w:sz="0" w:space="0" w:color="auto"/>
        <w:right w:val="none" w:sz="0" w:space="0" w:color="auto"/>
      </w:divBdr>
    </w:div>
    <w:div w:id="1687754159">
      <w:bodyDiv w:val="1"/>
      <w:marLeft w:val="0"/>
      <w:marRight w:val="0"/>
      <w:marTop w:val="0"/>
      <w:marBottom w:val="0"/>
      <w:divBdr>
        <w:top w:val="none" w:sz="0" w:space="0" w:color="auto"/>
        <w:left w:val="none" w:sz="0" w:space="0" w:color="auto"/>
        <w:bottom w:val="none" w:sz="0" w:space="0" w:color="auto"/>
        <w:right w:val="none" w:sz="0" w:space="0" w:color="auto"/>
      </w:divBdr>
    </w:div>
    <w:div w:id="1725132513">
      <w:bodyDiv w:val="1"/>
      <w:marLeft w:val="0"/>
      <w:marRight w:val="0"/>
      <w:marTop w:val="0"/>
      <w:marBottom w:val="0"/>
      <w:divBdr>
        <w:top w:val="none" w:sz="0" w:space="0" w:color="auto"/>
        <w:left w:val="none" w:sz="0" w:space="0" w:color="auto"/>
        <w:bottom w:val="none" w:sz="0" w:space="0" w:color="auto"/>
        <w:right w:val="none" w:sz="0" w:space="0" w:color="auto"/>
      </w:divBdr>
    </w:div>
    <w:div w:id="1738017379">
      <w:bodyDiv w:val="1"/>
      <w:marLeft w:val="0"/>
      <w:marRight w:val="0"/>
      <w:marTop w:val="0"/>
      <w:marBottom w:val="0"/>
      <w:divBdr>
        <w:top w:val="none" w:sz="0" w:space="0" w:color="auto"/>
        <w:left w:val="none" w:sz="0" w:space="0" w:color="auto"/>
        <w:bottom w:val="none" w:sz="0" w:space="0" w:color="auto"/>
        <w:right w:val="none" w:sz="0" w:space="0" w:color="auto"/>
      </w:divBdr>
    </w:div>
    <w:div w:id="1792043285">
      <w:bodyDiv w:val="1"/>
      <w:marLeft w:val="0"/>
      <w:marRight w:val="0"/>
      <w:marTop w:val="0"/>
      <w:marBottom w:val="0"/>
      <w:divBdr>
        <w:top w:val="none" w:sz="0" w:space="0" w:color="auto"/>
        <w:left w:val="none" w:sz="0" w:space="0" w:color="auto"/>
        <w:bottom w:val="none" w:sz="0" w:space="0" w:color="auto"/>
        <w:right w:val="none" w:sz="0" w:space="0" w:color="auto"/>
      </w:divBdr>
    </w:div>
    <w:div w:id="1807892221">
      <w:bodyDiv w:val="1"/>
      <w:marLeft w:val="0"/>
      <w:marRight w:val="0"/>
      <w:marTop w:val="0"/>
      <w:marBottom w:val="0"/>
      <w:divBdr>
        <w:top w:val="none" w:sz="0" w:space="0" w:color="auto"/>
        <w:left w:val="none" w:sz="0" w:space="0" w:color="auto"/>
        <w:bottom w:val="none" w:sz="0" w:space="0" w:color="auto"/>
        <w:right w:val="none" w:sz="0" w:space="0" w:color="auto"/>
      </w:divBdr>
    </w:div>
    <w:div w:id="1877810194">
      <w:bodyDiv w:val="1"/>
      <w:marLeft w:val="0"/>
      <w:marRight w:val="0"/>
      <w:marTop w:val="0"/>
      <w:marBottom w:val="0"/>
      <w:divBdr>
        <w:top w:val="none" w:sz="0" w:space="0" w:color="auto"/>
        <w:left w:val="none" w:sz="0" w:space="0" w:color="auto"/>
        <w:bottom w:val="none" w:sz="0" w:space="0" w:color="auto"/>
        <w:right w:val="none" w:sz="0" w:space="0" w:color="auto"/>
      </w:divBdr>
    </w:div>
    <w:div w:id="1900359364">
      <w:bodyDiv w:val="1"/>
      <w:marLeft w:val="0"/>
      <w:marRight w:val="0"/>
      <w:marTop w:val="0"/>
      <w:marBottom w:val="0"/>
      <w:divBdr>
        <w:top w:val="none" w:sz="0" w:space="0" w:color="auto"/>
        <w:left w:val="none" w:sz="0" w:space="0" w:color="auto"/>
        <w:bottom w:val="none" w:sz="0" w:space="0" w:color="auto"/>
        <w:right w:val="none" w:sz="0" w:space="0" w:color="auto"/>
      </w:divBdr>
    </w:div>
    <w:div w:id="1965967719">
      <w:bodyDiv w:val="1"/>
      <w:marLeft w:val="0"/>
      <w:marRight w:val="0"/>
      <w:marTop w:val="0"/>
      <w:marBottom w:val="0"/>
      <w:divBdr>
        <w:top w:val="none" w:sz="0" w:space="0" w:color="auto"/>
        <w:left w:val="none" w:sz="0" w:space="0" w:color="auto"/>
        <w:bottom w:val="none" w:sz="0" w:space="0" w:color="auto"/>
        <w:right w:val="none" w:sz="0" w:space="0" w:color="auto"/>
      </w:divBdr>
    </w:div>
    <w:div w:id="2028633003">
      <w:bodyDiv w:val="1"/>
      <w:marLeft w:val="0"/>
      <w:marRight w:val="0"/>
      <w:marTop w:val="0"/>
      <w:marBottom w:val="0"/>
      <w:divBdr>
        <w:top w:val="none" w:sz="0" w:space="0" w:color="auto"/>
        <w:left w:val="none" w:sz="0" w:space="0" w:color="auto"/>
        <w:bottom w:val="none" w:sz="0" w:space="0" w:color="auto"/>
        <w:right w:val="none" w:sz="0" w:space="0" w:color="auto"/>
      </w:divBdr>
    </w:div>
    <w:div w:id="2034115687">
      <w:bodyDiv w:val="1"/>
      <w:marLeft w:val="0"/>
      <w:marRight w:val="0"/>
      <w:marTop w:val="0"/>
      <w:marBottom w:val="0"/>
      <w:divBdr>
        <w:top w:val="none" w:sz="0" w:space="0" w:color="auto"/>
        <w:left w:val="none" w:sz="0" w:space="0" w:color="auto"/>
        <w:bottom w:val="none" w:sz="0" w:space="0" w:color="auto"/>
        <w:right w:val="none" w:sz="0" w:space="0" w:color="auto"/>
      </w:divBdr>
    </w:div>
    <w:div w:id="2076270158">
      <w:bodyDiv w:val="1"/>
      <w:marLeft w:val="0"/>
      <w:marRight w:val="0"/>
      <w:marTop w:val="0"/>
      <w:marBottom w:val="0"/>
      <w:divBdr>
        <w:top w:val="none" w:sz="0" w:space="0" w:color="auto"/>
        <w:left w:val="none" w:sz="0" w:space="0" w:color="auto"/>
        <w:bottom w:val="none" w:sz="0" w:space="0" w:color="auto"/>
        <w:right w:val="none" w:sz="0" w:space="0" w:color="auto"/>
      </w:divBdr>
    </w:div>
    <w:div w:id="2106227208">
      <w:bodyDiv w:val="1"/>
      <w:marLeft w:val="0"/>
      <w:marRight w:val="0"/>
      <w:marTop w:val="0"/>
      <w:marBottom w:val="0"/>
      <w:divBdr>
        <w:top w:val="none" w:sz="0" w:space="0" w:color="auto"/>
        <w:left w:val="none" w:sz="0" w:space="0" w:color="auto"/>
        <w:bottom w:val="none" w:sz="0" w:space="0" w:color="auto"/>
        <w:right w:val="none" w:sz="0" w:space="0" w:color="auto"/>
      </w:divBdr>
    </w:div>
    <w:div w:id="2111117715">
      <w:bodyDiv w:val="1"/>
      <w:marLeft w:val="0"/>
      <w:marRight w:val="0"/>
      <w:marTop w:val="0"/>
      <w:marBottom w:val="0"/>
      <w:divBdr>
        <w:top w:val="none" w:sz="0" w:space="0" w:color="auto"/>
        <w:left w:val="none" w:sz="0" w:space="0" w:color="auto"/>
        <w:bottom w:val="none" w:sz="0" w:space="0" w:color="auto"/>
        <w:right w:val="none" w:sz="0" w:space="0" w:color="auto"/>
      </w:divBdr>
    </w:div>
    <w:div w:id="21147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icevi.org/wp-content/uploads/2020/07/ICEVI-Africa-Appel-a-l-action-COVID-19-FR.docx" TargetMode="External"/><Relationship Id="rId26" Type="http://schemas.openxmlformats.org/officeDocument/2006/relationships/hyperlink" Target="mailto:kay.ferrell@comcast.net" TargetMode="External"/><Relationship Id="rId3" Type="http://schemas.openxmlformats.org/officeDocument/2006/relationships/styles" Target="styles.xml"/><Relationship Id="rId21" Type="http://schemas.openxmlformats.org/officeDocument/2006/relationships/hyperlink" Target="http://icevi.org/wp-content/uploads/2020/06/ICEVI-Latin-America-OM-in-times-of-pandemic-Technical-Recommendations.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hyperlink" Target="http://icevi.org/wp-content/uploads/2020/07/Pacific-SPEVI-Learning-home-resources-VI-as-at-April-2020.docx" TargetMode="External"/><Relationship Id="rId25" Type="http://schemas.openxmlformats.org/officeDocument/2006/relationships/hyperlink" Target="https://www.youtube.com/channel/UCrmcpSzNg_9EXLbqExtVlAQ"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cevi.org/icevi-covid-19-response/" TargetMode="External"/><Relationship Id="rId20" Type="http://schemas.openxmlformats.org/officeDocument/2006/relationships/hyperlink" Target="http://icevi.org/wp-content/uploads/2020/06/ICEVI-Latin-America-Documento-t%C3%A9cnico-sobre-educaci%C3%B3n-inclusiva-1.docx" TargetMode="External"/><Relationship Id="rId29" Type="http://schemas.openxmlformats.org/officeDocument/2006/relationships/hyperlink" Target="mailto:ceo201922@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evi.org/reports/" TargetMode="External"/><Relationship Id="rId24" Type="http://schemas.openxmlformats.org/officeDocument/2006/relationships/hyperlink" Target="http://icevi.org/wp-content/uploads/2020/06/ICEVI-West-Asia-COVID19-and-Mobility-for-persons-who-are-blind.doc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aus01.safelinks.protection.outlook.com/?url=https%3A%2F%2Funesdoc.unesco.org%2Fark%3A%2F48223%2Fpf0000373773&amp;data=02%7C01%7Cfrances.gentle%40ridbc.org.au%7Cf1c23ac8c7ce4baf4c0a08d824939890%7C07609f47c72c40fa945f7e3e39c47dc3%7C1%7C1%7C637299563644177980&amp;sdata=m6Ea73POqr8l63vK2vYTU40wAengONnITxq2aA7kFRs%3D&amp;reserved=0" TargetMode="External"/><Relationship Id="rId23" Type="http://schemas.openxmlformats.org/officeDocument/2006/relationships/hyperlink" Target="http://icevi.org/wp-content/uploads/2020/06/ICEVI-Latin-America-Technical-document-on-inclusive-education-1.docx" TargetMode="External"/><Relationship Id="rId28"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icevi.org/wp-content/uploads/2020/07/ICEVI-Africa-Call-to-Action-for-an-inclusive-Covid-19-response-to-Education.doc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cevi.org/include-me-mdvi-deafblindness-publication/" TargetMode="External"/><Relationship Id="rId22" Type="http://schemas.openxmlformats.org/officeDocument/2006/relationships/hyperlink" Target="http://icevi.org/wp-content/uploads/2020/07/ICEVI-Latin-America-OM-en-tiempos-de-pandemia-Recomendaciones-tecnicas.docx" TargetMode="External"/><Relationship Id="rId27" Type="http://schemas.openxmlformats.org/officeDocument/2006/relationships/hyperlink" Target="mailto:ceo201922@gmail.com" TargetMode="External"/><Relationship Id="rId30" Type="http://schemas.openxmlformats.org/officeDocument/2006/relationships/hyperlink" Target="http://www.icevi.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56609-2A44-46AC-809D-65C6A263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26744</CharactersWithSpaces>
  <SharedDoc>false</SharedDoc>
  <HLinks>
    <vt:vector size="174" baseType="variant">
      <vt:variant>
        <vt:i4>4587545</vt:i4>
      </vt:variant>
      <vt:variant>
        <vt:i4>126</vt:i4>
      </vt:variant>
      <vt:variant>
        <vt:i4>0</vt:i4>
      </vt:variant>
      <vt:variant>
        <vt:i4>5</vt:i4>
      </vt:variant>
      <vt:variant>
        <vt:lpwstr>http://www.icevi.org/</vt:lpwstr>
      </vt:variant>
      <vt:variant>
        <vt:lpwstr/>
      </vt:variant>
      <vt:variant>
        <vt:i4>3211291</vt:i4>
      </vt:variant>
      <vt:variant>
        <vt:i4>123</vt:i4>
      </vt:variant>
      <vt:variant>
        <vt:i4>0</vt:i4>
      </vt:variant>
      <vt:variant>
        <vt:i4>5</vt:i4>
      </vt:variant>
      <vt:variant>
        <vt:lpwstr>mailto:ceo201922@gmail.com</vt:lpwstr>
      </vt:variant>
      <vt:variant>
        <vt:lpwstr/>
      </vt:variant>
      <vt:variant>
        <vt:i4>3211291</vt:i4>
      </vt:variant>
      <vt:variant>
        <vt:i4>120</vt:i4>
      </vt:variant>
      <vt:variant>
        <vt:i4>0</vt:i4>
      </vt:variant>
      <vt:variant>
        <vt:i4>5</vt:i4>
      </vt:variant>
      <vt:variant>
        <vt:lpwstr>mailto:ceo201922@gmail.com</vt:lpwstr>
      </vt:variant>
      <vt:variant>
        <vt:lpwstr/>
      </vt:variant>
      <vt:variant>
        <vt:i4>7077898</vt:i4>
      </vt:variant>
      <vt:variant>
        <vt:i4>117</vt:i4>
      </vt:variant>
      <vt:variant>
        <vt:i4>0</vt:i4>
      </vt:variant>
      <vt:variant>
        <vt:i4>5</vt:i4>
      </vt:variant>
      <vt:variant>
        <vt:lpwstr>mailto:kay.ferrell@comcast.net</vt:lpwstr>
      </vt:variant>
      <vt:variant>
        <vt:lpwstr/>
      </vt:variant>
      <vt:variant>
        <vt:i4>6226019</vt:i4>
      </vt:variant>
      <vt:variant>
        <vt:i4>114</vt:i4>
      </vt:variant>
      <vt:variant>
        <vt:i4>0</vt:i4>
      </vt:variant>
      <vt:variant>
        <vt:i4>5</vt:i4>
      </vt:variant>
      <vt:variant>
        <vt:lpwstr>https://www.youtube.com/channel/UCrmcpSzNg_9EXLbqExtVlAQ</vt:lpwstr>
      </vt:variant>
      <vt:variant>
        <vt:lpwstr/>
      </vt:variant>
      <vt:variant>
        <vt:i4>3145846</vt:i4>
      </vt:variant>
      <vt:variant>
        <vt:i4>111</vt:i4>
      </vt:variant>
      <vt:variant>
        <vt:i4>0</vt:i4>
      </vt:variant>
      <vt:variant>
        <vt:i4>5</vt:i4>
      </vt:variant>
      <vt:variant>
        <vt:lpwstr>http://icevi.org/wp-content/uploads/2020/06/ICEVI-West-Asia-COVID19-and-Mobility-for-persons-who-are-blind.docx</vt:lpwstr>
      </vt:variant>
      <vt:variant>
        <vt:lpwstr/>
      </vt:variant>
      <vt:variant>
        <vt:i4>131084</vt:i4>
      </vt:variant>
      <vt:variant>
        <vt:i4>108</vt:i4>
      </vt:variant>
      <vt:variant>
        <vt:i4>0</vt:i4>
      </vt:variant>
      <vt:variant>
        <vt:i4>5</vt:i4>
      </vt:variant>
      <vt:variant>
        <vt:lpwstr>http://icevi.org/wp-content/uploads/2020/06/ICEVI-Latin-America-Technical-document-on-inclusive-education-1.docx</vt:lpwstr>
      </vt:variant>
      <vt:variant>
        <vt:lpwstr/>
      </vt:variant>
      <vt:variant>
        <vt:i4>2818088</vt:i4>
      </vt:variant>
      <vt:variant>
        <vt:i4>105</vt:i4>
      </vt:variant>
      <vt:variant>
        <vt:i4>0</vt:i4>
      </vt:variant>
      <vt:variant>
        <vt:i4>5</vt:i4>
      </vt:variant>
      <vt:variant>
        <vt:lpwstr>http://icevi.org/wp-content/uploads/2020/07/ICEVI-Latin-America-OM-en-tiempos-de-pandemia-Recomendaciones-tecnicas.docx</vt:lpwstr>
      </vt:variant>
      <vt:variant>
        <vt:lpwstr/>
      </vt:variant>
      <vt:variant>
        <vt:i4>7209061</vt:i4>
      </vt:variant>
      <vt:variant>
        <vt:i4>102</vt:i4>
      </vt:variant>
      <vt:variant>
        <vt:i4>0</vt:i4>
      </vt:variant>
      <vt:variant>
        <vt:i4>5</vt:i4>
      </vt:variant>
      <vt:variant>
        <vt:lpwstr>http://icevi.org/wp-content/uploads/2020/06/ICEVI-Latin-America-OM-in-times-of-pandemic-Technical-Recommendations.docx</vt:lpwstr>
      </vt:variant>
      <vt:variant>
        <vt:lpwstr/>
      </vt:variant>
      <vt:variant>
        <vt:i4>5374017</vt:i4>
      </vt:variant>
      <vt:variant>
        <vt:i4>99</vt:i4>
      </vt:variant>
      <vt:variant>
        <vt:i4>0</vt:i4>
      </vt:variant>
      <vt:variant>
        <vt:i4>5</vt:i4>
      </vt:variant>
      <vt:variant>
        <vt:lpwstr>http://icevi.org/wp-content/uploads/2020/06/ICEVI-Latin-America-Documento-t%C3%A9cnico-sobre-educaci%C3%B3n-inclusiva-1.docx</vt:lpwstr>
      </vt:variant>
      <vt:variant>
        <vt:lpwstr/>
      </vt:variant>
      <vt:variant>
        <vt:i4>1114198</vt:i4>
      </vt:variant>
      <vt:variant>
        <vt:i4>96</vt:i4>
      </vt:variant>
      <vt:variant>
        <vt:i4>0</vt:i4>
      </vt:variant>
      <vt:variant>
        <vt:i4>5</vt:i4>
      </vt:variant>
      <vt:variant>
        <vt:lpwstr>http://icevi.org/wp-content/uploads/2020/07/ICEVI-Africa-Call-to-Action-for-an-inclusive-Covid-19-response-to-Education.docx</vt:lpwstr>
      </vt:variant>
      <vt:variant>
        <vt:lpwstr/>
      </vt:variant>
      <vt:variant>
        <vt:i4>3211372</vt:i4>
      </vt:variant>
      <vt:variant>
        <vt:i4>93</vt:i4>
      </vt:variant>
      <vt:variant>
        <vt:i4>0</vt:i4>
      </vt:variant>
      <vt:variant>
        <vt:i4>5</vt:i4>
      </vt:variant>
      <vt:variant>
        <vt:lpwstr>http://icevi.org/wp-content/uploads/2020/07/ICEVI-Africa-Appel-a-l-action-COVID-19-FR.docx</vt:lpwstr>
      </vt:variant>
      <vt:variant>
        <vt:lpwstr/>
      </vt:variant>
      <vt:variant>
        <vt:i4>8126560</vt:i4>
      </vt:variant>
      <vt:variant>
        <vt:i4>90</vt:i4>
      </vt:variant>
      <vt:variant>
        <vt:i4>0</vt:i4>
      </vt:variant>
      <vt:variant>
        <vt:i4>5</vt:i4>
      </vt:variant>
      <vt:variant>
        <vt:lpwstr>http://icevi.org/wp-content/uploads/2020/07/Pacific-SPEVI-Learning-home-resources-VI-as-at-April-2020.docx</vt:lpwstr>
      </vt:variant>
      <vt:variant>
        <vt:lpwstr/>
      </vt:variant>
      <vt:variant>
        <vt:i4>5242968</vt:i4>
      </vt:variant>
      <vt:variant>
        <vt:i4>87</vt:i4>
      </vt:variant>
      <vt:variant>
        <vt:i4>0</vt:i4>
      </vt:variant>
      <vt:variant>
        <vt:i4>5</vt:i4>
      </vt:variant>
      <vt:variant>
        <vt:lpwstr>http://icevi.org/icevi-covid-19-response/</vt:lpwstr>
      </vt:variant>
      <vt:variant>
        <vt:lpwstr/>
      </vt:variant>
      <vt:variant>
        <vt:i4>7929898</vt:i4>
      </vt:variant>
      <vt:variant>
        <vt:i4>84</vt:i4>
      </vt:variant>
      <vt:variant>
        <vt:i4>0</vt:i4>
      </vt:variant>
      <vt:variant>
        <vt:i4>5</vt:i4>
      </vt:variant>
      <vt:variant>
        <vt:lpwstr>https://aus01.safelinks.protection.outlook.com/?url=https%3A%2F%2Funesdoc.unesco.org%2Fark%3A%2F48223%2Fpf0000373773&amp;data=02%7C01%7Cfrances.gentle%40ridbc.org.au%7Cf1c23ac8c7ce4baf4c0a08d824939890%7C07609f47c72c40fa945f7e3e39c47dc3%7C1%7C1%7C637299563644177980&amp;sdata=m6Ea73POqr8l63vK2vYTU40wAengONnITxq2aA7kFRs%3D&amp;reserved=0</vt:lpwstr>
      </vt:variant>
      <vt:variant>
        <vt:lpwstr/>
      </vt:variant>
      <vt:variant>
        <vt:i4>7340071</vt:i4>
      </vt:variant>
      <vt:variant>
        <vt:i4>81</vt:i4>
      </vt:variant>
      <vt:variant>
        <vt:i4>0</vt:i4>
      </vt:variant>
      <vt:variant>
        <vt:i4>5</vt:i4>
      </vt:variant>
      <vt:variant>
        <vt:lpwstr>http://icevi.org/include-me-mdvi-deafblindness-publication/</vt:lpwstr>
      </vt:variant>
      <vt:variant>
        <vt:lpwstr/>
      </vt:variant>
      <vt:variant>
        <vt:i4>1703986</vt:i4>
      </vt:variant>
      <vt:variant>
        <vt:i4>74</vt:i4>
      </vt:variant>
      <vt:variant>
        <vt:i4>0</vt:i4>
      </vt:variant>
      <vt:variant>
        <vt:i4>5</vt:i4>
      </vt:variant>
      <vt:variant>
        <vt:lpwstr/>
      </vt:variant>
      <vt:variant>
        <vt:lpwstr>_Toc45554479</vt:lpwstr>
      </vt:variant>
      <vt:variant>
        <vt:i4>1769522</vt:i4>
      </vt:variant>
      <vt:variant>
        <vt:i4>68</vt:i4>
      </vt:variant>
      <vt:variant>
        <vt:i4>0</vt:i4>
      </vt:variant>
      <vt:variant>
        <vt:i4>5</vt:i4>
      </vt:variant>
      <vt:variant>
        <vt:lpwstr/>
      </vt:variant>
      <vt:variant>
        <vt:lpwstr>_Toc45554478</vt:lpwstr>
      </vt:variant>
      <vt:variant>
        <vt:i4>1310770</vt:i4>
      </vt:variant>
      <vt:variant>
        <vt:i4>62</vt:i4>
      </vt:variant>
      <vt:variant>
        <vt:i4>0</vt:i4>
      </vt:variant>
      <vt:variant>
        <vt:i4>5</vt:i4>
      </vt:variant>
      <vt:variant>
        <vt:lpwstr/>
      </vt:variant>
      <vt:variant>
        <vt:lpwstr>_Toc45554477</vt:lpwstr>
      </vt:variant>
      <vt:variant>
        <vt:i4>1376306</vt:i4>
      </vt:variant>
      <vt:variant>
        <vt:i4>56</vt:i4>
      </vt:variant>
      <vt:variant>
        <vt:i4>0</vt:i4>
      </vt:variant>
      <vt:variant>
        <vt:i4>5</vt:i4>
      </vt:variant>
      <vt:variant>
        <vt:lpwstr/>
      </vt:variant>
      <vt:variant>
        <vt:lpwstr>_Toc45554476</vt:lpwstr>
      </vt:variant>
      <vt:variant>
        <vt:i4>1441842</vt:i4>
      </vt:variant>
      <vt:variant>
        <vt:i4>50</vt:i4>
      </vt:variant>
      <vt:variant>
        <vt:i4>0</vt:i4>
      </vt:variant>
      <vt:variant>
        <vt:i4>5</vt:i4>
      </vt:variant>
      <vt:variant>
        <vt:lpwstr/>
      </vt:variant>
      <vt:variant>
        <vt:lpwstr>_Toc45554475</vt:lpwstr>
      </vt:variant>
      <vt:variant>
        <vt:i4>1507378</vt:i4>
      </vt:variant>
      <vt:variant>
        <vt:i4>44</vt:i4>
      </vt:variant>
      <vt:variant>
        <vt:i4>0</vt:i4>
      </vt:variant>
      <vt:variant>
        <vt:i4>5</vt:i4>
      </vt:variant>
      <vt:variant>
        <vt:lpwstr/>
      </vt:variant>
      <vt:variant>
        <vt:lpwstr>_Toc45554474</vt:lpwstr>
      </vt:variant>
      <vt:variant>
        <vt:i4>1048626</vt:i4>
      </vt:variant>
      <vt:variant>
        <vt:i4>38</vt:i4>
      </vt:variant>
      <vt:variant>
        <vt:i4>0</vt:i4>
      </vt:variant>
      <vt:variant>
        <vt:i4>5</vt:i4>
      </vt:variant>
      <vt:variant>
        <vt:lpwstr/>
      </vt:variant>
      <vt:variant>
        <vt:lpwstr>_Toc45554473</vt:lpwstr>
      </vt:variant>
      <vt:variant>
        <vt:i4>1114162</vt:i4>
      </vt:variant>
      <vt:variant>
        <vt:i4>32</vt:i4>
      </vt:variant>
      <vt:variant>
        <vt:i4>0</vt:i4>
      </vt:variant>
      <vt:variant>
        <vt:i4>5</vt:i4>
      </vt:variant>
      <vt:variant>
        <vt:lpwstr/>
      </vt:variant>
      <vt:variant>
        <vt:lpwstr>_Toc45554472</vt:lpwstr>
      </vt:variant>
      <vt:variant>
        <vt:i4>1179698</vt:i4>
      </vt:variant>
      <vt:variant>
        <vt:i4>26</vt:i4>
      </vt:variant>
      <vt:variant>
        <vt:i4>0</vt:i4>
      </vt:variant>
      <vt:variant>
        <vt:i4>5</vt:i4>
      </vt:variant>
      <vt:variant>
        <vt:lpwstr/>
      </vt:variant>
      <vt:variant>
        <vt:lpwstr>_Toc45554471</vt:lpwstr>
      </vt:variant>
      <vt:variant>
        <vt:i4>1245234</vt:i4>
      </vt:variant>
      <vt:variant>
        <vt:i4>20</vt:i4>
      </vt:variant>
      <vt:variant>
        <vt:i4>0</vt:i4>
      </vt:variant>
      <vt:variant>
        <vt:i4>5</vt:i4>
      </vt:variant>
      <vt:variant>
        <vt:lpwstr/>
      </vt:variant>
      <vt:variant>
        <vt:lpwstr>_Toc45554470</vt:lpwstr>
      </vt:variant>
      <vt:variant>
        <vt:i4>1703987</vt:i4>
      </vt:variant>
      <vt:variant>
        <vt:i4>14</vt:i4>
      </vt:variant>
      <vt:variant>
        <vt:i4>0</vt:i4>
      </vt:variant>
      <vt:variant>
        <vt:i4>5</vt:i4>
      </vt:variant>
      <vt:variant>
        <vt:lpwstr/>
      </vt:variant>
      <vt:variant>
        <vt:lpwstr>_Toc45554469</vt:lpwstr>
      </vt:variant>
      <vt:variant>
        <vt:i4>1769523</vt:i4>
      </vt:variant>
      <vt:variant>
        <vt:i4>8</vt:i4>
      </vt:variant>
      <vt:variant>
        <vt:i4>0</vt:i4>
      </vt:variant>
      <vt:variant>
        <vt:i4>5</vt:i4>
      </vt:variant>
      <vt:variant>
        <vt:lpwstr/>
      </vt:variant>
      <vt:variant>
        <vt:lpwstr>_Toc45554468</vt:lpwstr>
      </vt:variant>
      <vt:variant>
        <vt:i4>1310771</vt:i4>
      </vt:variant>
      <vt:variant>
        <vt:i4>2</vt:i4>
      </vt:variant>
      <vt:variant>
        <vt:i4>0</vt:i4>
      </vt:variant>
      <vt:variant>
        <vt:i4>5</vt:i4>
      </vt:variant>
      <vt:variant>
        <vt:lpwstr/>
      </vt:variant>
      <vt:variant>
        <vt:lpwstr>_Toc45554467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2020-07-15T07:51:00Z</cp:lastPrinted>
  <dcterms:created xsi:type="dcterms:W3CDTF">2020-07-15T07:42:00Z</dcterms:created>
  <dcterms:modified xsi:type="dcterms:W3CDTF">2020-07-15T07:51:00Z</dcterms:modified>
</cp:coreProperties>
</file>