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A89B" w14:textId="77777777" w:rsidR="00A44D3E" w:rsidRPr="006E0074" w:rsidRDefault="00A44D3E"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08670E75" w14:textId="77777777" w:rsidR="00D85F27" w:rsidRPr="00A912A5" w:rsidRDefault="008234F1"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Pr>
          <w:noProof/>
          <w:lang w:val="en-IN" w:eastAsia="en-IN" w:bidi="ta-IN"/>
        </w:rPr>
        <w:drawing>
          <wp:anchor distT="0" distB="0" distL="114935" distR="114935" simplePos="0" relativeHeight="251657216" behindDoc="0" locked="0" layoutInCell="1" allowOverlap="1" wp14:anchorId="483E69D6" wp14:editId="1D6F251D">
            <wp:simplePos x="0" y="0"/>
            <wp:positionH relativeFrom="column">
              <wp:posOffset>1819275</wp:posOffset>
            </wp:positionH>
            <wp:positionV relativeFrom="paragraph">
              <wp:posOffset>265430</wp:posOffset>
            </wp:positionV>
            <wp:extent cx="2028825" cy="821690"/>
            <wp:effectExtent l="0" t="0" r="0" b="0"/>
            <wp:wrapNone/>
            <wp:docPr id="3"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A2544D"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1288F7D9"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2B990CA3"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98683A9"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875B7F2"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7BD415E9" w14:textId="38E2FBF2" w:rsidR="00166EFD" w:rsidRPr="0047614D" w:rsidRDefault="00D85F27" w:rsidP="00352DF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30"/>
          <w:szCs w:val="30"/>
        </w:rPr>
      </w:pPr>
      <w:r w:rsidRPr="0047614D">
        <w:rPr>
          <w:color w:val="8B0B7C"/>
          <w:sz w:val="30"/>
          <w:szCs w:val="30"/>
        </w:rPr>
        <w:t xml:space="preserve">INTERNATIONAL COUNCIL FOR EDUCATION OF </w:t>
      </w:r>
      <w:r w:rsidRPr="0047614D">
        <w:rPr>
          <w:color w:val="8B0B7C"/>
          <w:sz w:val="30"/>
          <w:szCs w:val="30"/>
        </w:rPr>
        <w:br/>
        <w:t>PEOPLE WITH VISUAL IMPAIRMENT</w:t>
      </w:r>
    </w:p>
    <w:p w14:paraId="12598F85" w14:textId="77777777"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0E3AF2C" w14:textId="77777777" w:rsidR="00D85F27" w:rsidRPr="00A912A5" w:rsidRDefault="008234F1"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9E6A71">
        <w:rPr>
          <w:noProof/>
          <w:lang w:val="en-IN" w:eastAsia="en-IN" w:bidi="ta-IN"/>
        </w:rPr>
        <w:drawing>
          <wp:inline distT="0" distB="0" distL="0" distR="0" wp14:anchorId="4BEF925D" wp14:editId="40CEE8E7">
            <wp:extent cx="5168900" cy="346710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solidFill>
                      <a:srgbClr val="FFFFFF"/>
                    </a:solidFill>
                    <a:ln>
                      <a:noFill/>
                    </a:ln>
                  </pic:spPr>
                </pic:pic>
              </a:graphicData>
            </a:graphic>
          </wp:inline>
        </w:drawing>
      </w:r>
    </w:p>
    <w:p w14:paraId="09C3D3E6" w14:textId="77777777" w:rsidR="00906995" w:rsidRPr="008F2004"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36"/>
          <w:szCs w:val="40"/>
          <w:lang w:val="en-GB"/>
        </w:rPr>
      </w:pPr>
    </w:p>
    <w:p w14:paraId="38A4D8C6" w14:textId="77777777" w:rsidR="00906995" w:rsidRDefault="003A119D"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40" w:line="240" w:lineRule="auto"/>
        <w:mirrorIndents/>
        <w:jc w:val="center"/>
        <w:rPr>
          <w:rFonts w:cs="Arial"/>
          <w:b/>
          <w:color w:val="006600"/>
          <w:sz w:val="56"/>
          <w:szCs w:val="56"/>
        </w:rPr>
      </w:pPr>
      <w:r w:rsidRPr="001E15A1">
        <w:rPr>
          <w:rFonts w:cs="Arial"/>
          <w:b/>
          <w:color w:val="006600"/>
          <w:sz w:val="56"/>
          <w:szCs w:val="56"/>
          <w:lang w:val="en-GB"/>
        </w:rPr>
        <w:t>ICEVI E-NEWS</w:t>
      </w:r>
    </w:p>
    <w:p w14:paraId="271D02F1" w14:textId="77777777" w:rsidR="00362809" w:rsidRPr="00E72858" w:rsidRDefault="00362809" w:rsidP="00352DF5">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520"/>
        <w:mirrorIndents/>
        <w:rPr>
          <w:bCs/>
          <w:i/>
          <w:sz w:val="28"/>
          <w:szCs w:val="32"/>
        </w:rPr>
      </w:pPr>
    </w:p>
    <w:p w14:paraId="1F069751" w14:textId="0EAD6143" w:rsidR="000C6509" w:rsidRPr="000C6509" w:rsidRDefault="009F34FE"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32"/>
          <w:szCs w:val="36"/>
        </w:rPr>
      </w:pPr>
      <w:r>
        <w:rPr>
          <w:rFonts w:ascii="Verdana" w:hAnsi="Verdana"/>
          <w:b/>
          <w:bCs/>
          <w:sz w:val="32"/>
          <w:szCs w:val="36"/>
        </w:rPr>
        <w:t>Published in</w:t>
      </w:r>
    </w:p>
    <w:p w14:paraId="5AE7C801" w14:textId="5AA2C591" w:rsidR="00906995" w:rsidRPr="008F2004" w:rsidRDefault="00A112B9"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48"/>
          <w:szCs w:val="48"/>
        </w:rPr>
      </w:pPr>
      <w:r>
        <w:rPr>
          <w:rFonts w:ascii="Verdana" w:hAnsi="Verdana"/>
          <w:b/>
          <w:bCs/>
          <w:color w:val="8B0B7C"/>
          <w:sz w:val="48"/>
          <w:szCs w:val="48"/>
        </w:rPr>
        <w:t>March</w:t>
      </w:r>
      <w:r w:rsidR="00906995" w:rsidRPr="008F2004">
        <w:rPr>
          <w:rFonts w:ascii="Verdana" w:hAnsi="Verdana"/>
          <w:b/>
          <w:bCs/>
          <w:color w:val="8B0B7C"/>
          <w:sz w:val="48"/>
          <w:szCs w:val="48"/>
        </w:rPr>
        <w:t xml:space="preserve"> 20</w:t>
      </w:r>
      <w:r w:rsidR="004F58AF" w:rsidRPr="008F2004">
        <w:rPr>
          <w:rFonts w:ascii="Verdana" w:hAnsi="Verdana"/>
          <w:b/>
          <w:bCs/>
          <w:color w:val="8B0B7C"/>
          <w:sz w:val="48"/>
          <w:szCs w:val="48"/>
        </w:rPr>
        <w:t>2</w:t>
      </w:r>
      <w:r w:rsidR="004E7931">
        <w:rPr>
          <w:rFonts w:ascii="Verdana" w:hAnsi="Verdana"/>
          <w:b/>
          <w:bCs/>
          <w:color w:val="8B0B7C"/>
          <w:sz w:val="48"/>
          <w:szCs w:val="48"/>
        </w:rPr>
        <w:t>3</w:t>
      </w:r>
    </w:p>
    <w:p w14:paraId="08F0B671" w14:textId="77777777" w:rsidR="003B2980" w:rsidRPr="000C6509"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20"/>
          <w:szCs w:val="36"/>
        </w:rPr>
      </w:pPr>
    </w:p>
    <w:p w14:paraId="1593CBFE" w14:textId="77777777"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10"/>
          <w:szCs w:val="36"/>
        </w:rPr>
      </w:pPr>
    </w:p>
    <w:p w14:paraId="14743294" w14:textId="77777777" w:rsidR="00B94767" w:rsidRDefault="00B94767">
      <w:pPr>
        <w:suppressAutoHyphens w:val="0"/>
        <w:spacing w:after="0" w:line="240" w:lineRule="auto"/>
        <w:jc w:val="left"/>
        <w:rPr>
          <w:color w:val="FFFFFF" w:themeColor="background1"/>
        </w:rPr>
      </w:pPr>
    </w:p>
    <w:sdt>
      <w:sdtPr>
        <w:rPr>
          <w:rFonts w:ascii="Verdana" w:hAnsi="Verdana"/>
          <w:color w:val="auto"/>
          <w:sz w:val="24"/>
          <w:szCs w:val="24"/>
          <w:lang w:eastAsia="ar-SA"/>
        </w:rPr>
        <w:id w:val="1056445711"/>
        <w:docPartObj>
          <w:docPartGallery w:val="Table of Contents"/>
          <w:docPartUnique/>
        </w:docPartObj>
      </w:sdtPr>
      <w:sdtEndPr>
        <w:rPr>
          <w:b/>
          <w:bCs/>
          <w:noProof/>
        </w:rPr>
      </w:sdtEndPr>
      <w:sdtContent>
        <w:p w14:paraId="3FBB1310" w14:textId="3BC6B517" w:rsidR="00B94767" w:rsidRPr="009F34FE" w:rsidRDefault="00B94767">
          <w:pPr>
            <w:pStyle w:val="TOCHeading"/>
            <w:rPr>
              <w:rFonts w:ascii="Verdana" w:hAnsi="Verdana"/>
              <w:b/>
              <w:szCs w:val="20"/>
            </w:rPr>
          </w:pPr>
          <w:r w:rsidRPr="009F34FE">
            <w:rPr>
              <w:rFonts w:ascii="Verdana" w:hAnsi="Verdana"/>
              <w:b/>
              <w:szCs w:val="20"/>
            </w:rPr>
            <w:t>Contents</w:t>
          </w:r>
        </w:p>
        <w:p w14:paraId="46F51D81" w14:textId="77777777" w:rsidR="00B94767" w:rsidRPr="009F34FE" w:rsidRDefault="00B94767" w:rsidP="00B94767">
          <w:pPr>
            <w:rPr>
              <w:sz w:val="20"/>
              <w:szCs w:val="20"/>
              <w:lang w:eastAsia="en-US"/>
            </w:rPr>
          </w:pPr>
        </w:p>
        <w:p w14:paraId="6C2D5821" w14:textId="77777777" w:rsidR="00A112B9" w:rsidRPr="00A112B9" w:rsidRDefault="00B94767">
          <w:pPr>
            <w:pStyle w:val="TOC1"/>
            <w:rPr>
              <w:rFonts w:ascii="Verdana" w:eastAsiaTheme="minorEastAsia" w:hAnsi="Verdana" w:cstheme="minorBidi"/>
              <w:noProof/>
              <w:lang w:val="en-IN" w:eastAsia="en-IN" w:bidi="ta-IN"/>
            </w:rPr>
          </w:pPr>
          <w:r w:rsidRPr="009F34FE">
            <w:rPr>
              <w:rFonts w:ascii="Verdana" w:hAnsi="Verdana"/>
              <w:sz w:val="20"/>
              <w:szCs w:val="20"/>
            </w:rPr>
            <w:fldChar w:fldCharType="begin"/>
          </w:r>
          <w:r w:rsidRPr="009F34FE">
            <w:rPr>
              <w:rFonts w:ascii="Verdana" w:hAnsi="Verdana"/>
              <w:sz w:val="20"/>
              <w:szCs w:val="20"/>
            </w:rPr>
            <w:instrText xml:space="preserve"> TOC \o "1-3" \h \z \u </w:instrText>
          </w:r>
          <w:r w:rsidRPr="009F34FE">
            <w:rPr>
              <w:rFonts w:ascii="Verdana" w:hAnsi="Verdana"/>
              <w:sz w:val="20"/>
              <w:szCs w:val="20"/>
            </w:rPr>
            <w:fldChar w:fldCharType="separate"/>
          </w:r>
          <w:hyperlink w:anchor="_Toc129597645" w:history="1">
            <w:r w:rsidR="00A112B9" w:rsidRPr="00A112B9">
              <w:rPr>
                <w:rStyle w:val="Hyperlink"/>
                <w:rFonts w:ascii="Verdana" w:hAnsi="Verdana"/>
                <w:noProof/>
              </w:rPr>
              <w:t>Message from the President</w:t>
            </w:r>
            <w:r w:rsidR="00A112B9" w:rsidRPr="00A112B9">
              <w:rPr>
                <w:rFonts w:ascii="Verdana" w:hAnsi="Verdana"/>
                <w:noProof/>
                <w:webHidden/>
              </w:rPr>
              <w:tab/>
            </w:r>
            <w:r w:rsidR="00A112B9" w:rsidRPr="00A112B9">
              <w:rPr>
                <w:rFonts w:ascii="Verdana" w:hAnsi="Verdana"/>
                <w:noProof/>
                <w:webHidden/>
              </w:rPr>
              <w:fldChar w:fldCharType="begin"/>
            </w:r>
            <w:r w:rsidR="00A112B9" w:rsidRPr="00A112B9">
              <w:rPr>
                <w:rFonts w:ascii="Verdana" w:hAnsi="Verdana"/>
                <w:noProof/>
                <w:webHidden/>
              </w:rPr>
              <w:instrText xml:space="preserve"> PAGEREF _Toc129597645 \h </w:instrText>
            </w:r>
            <w:r w:rsidR="00A112B9" w:rsidRPr="00A112B9">
              <w:rPr>
                <w:rFonts w:ascii="Verdana" w:hAnsi="Verdana"/>
                <w:noProof/>
                <w:webHidden/>
              </w:rPr>
            </w:r>
            <w:r w:rsidR="00A112B9" w:rsidRPr="00A112B9">
              <w:rPr>
                <w:rFonts w:ascii="Verdana" w:hAnsi="Verdana"/>
                <w:noProof/>
                <w:webHidden/>
              </w:rPr>
              <w:fldChar w:fldCharType="separate"/>
            </w:r>
            <w:r w:rsidR="006D5E4D">
              <w:rPr>
                <w:rFonts w:ascii="Verdana" w:hAnsi="Verdana"/>
                <w:noProof/>
                <w:webHidden/>
              </w:rPr>
              <w:t>3</w:t>
            </w:r>
            <w:r w:rsidR="00A112B9" w:rsidRPr="00A112B9">
              <w:rPr>
                <w:rFonts w:ascii="Verdana" w:hAnsi="Verdana"/>
                <w:noProof/>
                <w:webHidden/>
              </w:rPr>
              <w:fldChar w:fldCharType="end"/>
            </w:r>
          </w:hyperlink>
        </w:p>
        <w:p w14:paraId="229AE326" w14:textId="77777777" w:rsidR="00A112B9" w:rsidRPr="00A112B9" w:rsidRDefault="00A112B9">
          <w:pPr>
            <w:pStyle w:val="TOC1"/>
            <w:rPr>
              <w:rFonts w:ascii="Verdana" w:eastAsiaTheme="minorEastAsia" w:hAnsi="Verdana" w:cstheme="minorBidi"/>
              <w:noProof/>
              <w:lang w:val="en-IN" w:eastAsia="en-IN" w:bidi="ta-IN"/>
            </w:rPr>
          </w:pPr>
          <w:hyperlink w:anchor="_Toc129597646" w:history="1">
            <w:r w:rsidRPr="00A112B9">
              <w:rPr>
                <w:rStyle w:val="Hyperlink"/>
                <w:rFonts w:ascii="Verdana" w:hAnsi="Verdana"/>
                <w:noProof/>
              </w:rPr>
              <w:t>ICEVI Strategy Review Process</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_Toc129597646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4</w:t>
            </w:r>
            <w:r w:rsidRPr="00A112B9">
              <w:rPr>
                <w:rFonts w:ascii="Verdana" w:hAnsi="Verdana"/>
                <w:noProof/>
                <w:webHidden/>
              </w:rPr>
              <w:fldChar w:fldCharType="end"/>
            </w:r>
          </w:hyperlink>
        </w:p>
        <w:p w14:paraId="2B08F7B5" w14:textId="77777777" w:rsidR="00A112B9" w:rsidRPr="00A112B9" w:rsidRDefault="00A112B9">
          <w:pPr>
            <w:pStyle w:val="TOC1"/>
            <w:rPr>
              <w:rFonts w:ascii="Verdana" w:eastAsiaTheme="minorEastAsia" w:hAnsi="Verdana" w:cstheme="minorBidi"/>
              <w:noProof/>
              <w:lang w:val="en-IN" w:eastAsia="en-IN" w:bidi="ta-IN"/>
            </w:rPr>
          </w:pPr>
          <w:hyperlink w:anchor="_Toc129597647" w:history="1">
            <w:r w:rsidRPr="00A112B9">
              <w:rPr>
                <w:rStyle w:val="Hyperlink"/>
                <w:rFonts w:ascii="Verdana" w:hAnsi="Verdana"/>
                <w:noProof/>
                <w:lang w:val="en-IN"/>
              </w:rPr>
              <w:t>Reconvening the ICEVI World Conference in 2024</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_Toc129597647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4</w:t>
            </w:r>
            <w:r w:rsidRPr="00A112B9">
              <w:rPr>
                <w:rFonts w:ascii="Verdana" w:hAnsi="Verdana"/>
                <w:noProof/>
                <w:webHidden/>
              </w:rPr>
              <w:fldChar w:fldCharType="end"/>
            </w:r>
          </w:hyperlink>
        </w:p>
        <w:p w14:paraId="1213987F" w14:textId="77777777" w:rsidR="00A112B9" w:rsidRPr="00A112B9" w:rsidRDefault="00A112B9">
          <w:pPr>
            <w:pStyle w:val="TOC1"/>
            <w:rPr>
              <w:rFonts w:ascii="Verdana" w:eastAsiaTheme="minorEastAsia" w:hAnsi="Verdana" w:cstheme="minorBidi"/>
              <w:noProof/>
              <w:lang w:val="en-IN" w:eastAsia="en-IN" w:bidi="ta-IN"/>
            </w:rPr>
          </w:pPr>
          <w:hyperlink w:anchor="_Toc129597648" w:history="1">
            <w:r w:rsidRPr="00A112B9">
              <w:rPr>
                <w:rStyle w:val="Hyperlink"/>
                <w:rFonts w:ascii="Verdana" w:hAnsi="Verdana"/>
                <w:noProof/>
                <w:lang w:val="en-IN" w:eastAsia="en-GB"/>
              </w:rPr>
              <w:t>Retirement of Dr M.N.G. Mani, CEO of ICEVI</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_Toc129597648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5</w:t>
            </w:r>
            <w:r w:rsidRPr="00A112B9">
              <w:rPr>
                <w:rFonts w:ascii="Verdana" w:hAnsi="Verdana"/>
                <w:noProof/>
                <w:webHidden/>
              </w:rPr>
              <w:fldChar w:fldCharType="end"/>
            </w:r>
          </w:hyperlink>
        </w:p>
        <w:p w14:paraId="14CE0D64" w14:textId="77777777" w:rsidR="00A112B9" w:rsidRPr="00A112B9" w:rsidRDefault="00A112B9">
          <w:pPr>
            <w:pStyle w:val="TOC1"/>
            <w:rPr>
              <w:rFonts w:ascii="Verdana" w:eastAsiaTheme="minorEastAsia" w:hAnsi="Verdana" w:cstheme="minorBidi"/>
              <w:noProof/>
              <w:lang w:val="en-IN" w:eastAsia="en-IN" w:bidi="ta-IN"/>
            </w:rPr>
          </w:pPr>
          <w:hyperlink w:anchor="_Toc129597649" w:history="1">
            <w:r w:rsidRPr="00A112B9">
              <w:rPr>
                <w:rStyle w:val="Hyperlink"/>
                <w:rFonts w:ascii="Verdana" w:hAnsi="Verdana"/>
                <w:noProof/>
                <w:lang w:val="en-IN" w:eastAsia="en-GB"/>
              </w:rPr>
              <w:t>Roll out of ICEVI Task Group Activities</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_Toc129597649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6</w:t>
            </w:r>
            <w:r w:rsidRPr="00A112B9">
              <w:rPr>
                <w:rFonts w:ascii="Verdana" w:hAnsi="Verdana"/>
                <w:noProof/>
                <w:webHidden/>
              </w:rPr>
              <w:fldChar w:fldCharType="end"/>
            </w:r>
          </w:hyperlink>
        </w:p>
        <w:p w14:paraId="3FE47338" w14:textId="77777777" w:rsidR="00A112B9" w:rsidRPr="00A112B9" w:rsidRDefault="00A112B9">
          <w:pPr>
            <w:pStyle w:val="TOC1"/>
            <w:rPr>
              <w:rFonts w:ascii="Verdana" w:eastAsiaTheme="minorEastAsia" w:hAnsi="Verdana" w:cstheme="minorBidi"/>
              <w:noProof/>
              <w:lang w:val="en-IN" w:eastAsia="en-IN" w:bidi="ta-IN"/>
            </w:rPr>
          </w:pPr>
          <w:hyperlink w:anchor="_Toc129597650" w:history="1">
            <w:r w:rsidRPr="00A112B9">
              <w:rPr>
                <w:rStyle w:val="Hyperlink"/>
                <w:rFonts w:ascii="Verdana" w:hAnsi="Verdana"/>
                <w:noProof/>
                <w:lang w:val="en-IN"/>
              </w:rPr>
              <w:t>World Braille Day Message</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_Toc129597650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7</w:t>
            </w:r>
            <w:r w:rsidRPr="00A112B9">
              <w:rPr>
                <w:rFonts w:ascii="Verdana" w:hAnsi="Verdana"/>
                <w:noProof/>
                <w:webHidden/>
              </w:rPr>
              <w:fldChar w:fldCharType="end"/>
            </w:r>
          </w:hyperlink>
        </w:p>
        <w:p w14:paraId="3A250688" w14:textId="77777777" w:rsidR="00A112B9" w:rsidRPr="00A112B9" w:rsidRDefault="00A112B9">
          <w:pPr>
            <w:pStyle w:val="TOC1"/>
            <w:rPr>
              <w:rFonts w:ascii="Verdana" w:eastAsiaTheme="minorEastAsia" w:hAnsi="Verdana" w:cstheme="minorBidi"/>
              <w:noProof/>
              <w:lang w:val="en-IN" w:eastAsia="en-IN" w:bidi="ta-IN"/>
            </w:rPr>
          </w:pPr>
          <w:hyperlink w:anchor="_Toc129597651" w:history="1">
            <w:r w:rsidRPr="00A112B9">
              <w:rPr>
                <w:rStyle w:val="Hyperlink"/>
                <w:rFonts w:ascii="Verdana" w:hAnsi="Verdana"/>
                <w:noProof/>
                <w:lang w:val="en-IN"/>
              </w:rPr>
              <w:t>East Asia Regional Conference</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_Toc129597651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8</w:t>
            </w:r>
            <w:r w:rsidRPr="00A112B9">
              <w:rPr>
                <w:rFonts w:ascii="Verdana" w:hAnsi="Verdana"/>
                <w:noProof/>
                <w:webHidden/>
              </w:rPr>
              <w:fldChar w:fldCharType="end"/>
            </w:r>
          </w:hyperlink>
        </w:p>
        <w:p w14:paraId="39786B6B" w14:textId="77777777" w:rsidR="00A112B9" w:rsidRPr="00A112B9" w:rsidRDefault="00A112B9">
          <w:pPr>
            <w:pStyle w:val="TOC1"/>
            <w:rPr>
              <w:rFonts w:ascii="Verdana" w:eastAsiaTheme="minorEastAsia" w:hAnsi="Verdana" w:cstheme="minorBidi"/>
              <w:noProof/>
              <w:lang w:val="en-IN" w:eastAsia="en-IN" w:bidi="ta-IN"/>
            </w:rPr>
          </w:pPr>
          <w:hyperlink w:anchor="_Toc129597652" w:history="1">
            <w:r w:rsidRPr="00A112B9">
              <w:rPr>
                <w:rStyle w:val="Hyperlink"/>
                <w:rFonts w:ascii="Verdana" w:hAnsi="Verdana"/>
                <w:noProof/>
                <w:lang w:val="en-IN" w:eastAsia="en-GB"/>
              </w:rPr>
              <w:t>Regional Conference of the ICEVI Africa region</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_Toc129597652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8</w:t>
            </w:r>
            <w:r w:rsidRPr="00A112B9">
              <w:rPr>
                <w:rFonts w:ascii="Verdana" w:hAnsi="Verdana"/>
                <w:noProof/>
                <w:webHidden/>
              </w:rPr>
              <w:fldChar w:fldCharType="end"/>
            </w:r>
          </w:hyperlink>
        </w:p>
        <w:p w14:paraId="5BBDC3CF" w14:textId="77777777" w:rsidR="00A112B9" w:rsidRPr="00A112B9" w:rsidRDefault="00A112B9">
          <w:pPr>
            <w:pStyle w:val="TOC1"/>
            <w:rPr>
              <w:rFonts w:ascii="Verdana" w:eastAsiaTheme="minorEastAsia" w:hAnsi="Verdana" w:cstheme="minorBidi"/>
              <w:noProof/>
              <w:lang w:val="en-IN" w:eastAsia="en-IN" w:bidi="ta-IN"/>
            </w:rPr>
          </w:pPr>
          <w:hyperlink w:anchor="_Toc129597653" w:history="1">
            <w:r w:rsidRPr="00A112B9">
              <w:rPr>
                <w:rStyle w:val="Hyperlink"/>
                <w:rFonts w:ascii="Verdana" w:hAnsi="Verdana"/>
                <w:noProof/>
                <w:lang w:val="en-IN" w:eastAsia="en-GB"/>
              </w:rPr>
              <w:t xml:space="preserve">ICEVI West Asia Regional Conference </w:t>
            </w:r>
            <w:r w:rsidRPr="00A112B9">
              <w:rPr>
                <w:rStyle w:val="Hyperlink"/>
                <w:rFonts w:ascii="Verdana" w:hAnsi="Verdana"/>
                <w:noProof/>
                <w:lang w:eastAsia="en-GB"/>
              </w:rPr>
              <w:t>3-5 July, 2023</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_Toc129597653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9</w:t>
            </w:r>
            <w:r w:rsidRPr="00A112B9">
              <w:rPr>
                <w:rFonts w:ascii="Verdana" w:hAnsi="Verdana"/>
                <w:noProof/>
                <w:webHidden/>
              </w:rPr>
              <w:fldChar w:fldCharType="end"/>
            </w:r>
          </w:hyperlink>
        </w:p>
        <w:p w14:paraId="1A0DB12C" w14:textId="77777777" w:rsidR="00A112B9" w:rsidRPr="00A112B9" w:rsidRDefault="00A112B9">
          <w:pPr>
            <w:pStyle w:val="TOC1"/>
            <w:rPr>
              <w:rFonts w:ascii="Verdana" w:eastAsiaTheme="minorEastAsia" w:hAnsi="Verdana" w:cstheme="minorBidi"/>
              <w:noProof/>
              <w:lang w:val="en-IN" w:eastAsia="en-IN" w:bidi="ta-IN"/>
            </w:rPr>
          </w:pPr>
          <w:hyperlink w:anchor="_Toc129597654" w:history="1">
            <w:r w:rsidRPr="00A112B9">
              <w:rPr>
                <w:rStyle w:val="Hyperlink"/>
                <w:rFonts w:ascii="Verdana" w:hAnsi="Verdana"/>
                <w:noProof/>
                <w:lang w:val="en-IN"/>
              </w:rPr>
              <w:t>Deafblind International launches Global Campaign</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_Toc129597654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10</w:t>
            </w:r>
            <w:r w:rsidRPr="00A112B9">
              <w:rPr>
                <w:rFonts w:ascii="Verdana" w:hAnsi="Verdana"/>
                <w:noProof/>
                <w:webHidden/>
              </w:rPr>
              <w:fldChar w:fldCharType="end"/>
            </w:r>
          </w:hyperlink>
        </w:p>
        <w:p w14:paraId="1A5297B7" w14:textId="77777777" w:rsidR="00A112B9" w:rsidRPr="00A112B9" w:rsidRDefault="00A112B9">
          <w:pPr>
            <w:pStyle w:val="TOC1"/>
            <w:rPr>
              <w:rFonts w:ascii="Verdana" w:eastAsiaTheme="minorEastAsia" w:hAnsi="Verdana" w:cstheme="minorBidi"/>
              <w:noProof/>
              <w:lang w:val="en-IN" w:eastAsia="en-IN" w:bidi="ta-IN"/>
            </w:rPr>
          </w:pPr>
          <w:hyperlink w:anchor="_Toc129597655" w:history="1">
            <w:r w:rsidRPr="00A112B9">
              <w:rPr>
                <w:rStyle w:val="Hyperlink"/>
                <w:rFonts w:ascii="Verdana" w:hAnsi="Verdana"/>
                <w:noProof/>
                <w:lang w:val="en-IN"/>
              </w:rPr>
              <w:t>Vision Alliance Meeting</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_Toc129597655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10</w:t>
            </w:r>
            <w:r w:rsidRPr="00A112B9">
              <w:rPr>
                <w:rFonts w:ascii="Verdana" w:hAnsi="Verdana"/>
                <w:noProof/>
                <w:webHidden/>
              </w:rPr>
              <w:fldChar w:fldCharType="end"/>
            </w:r>
          </w:hyperlink>
        </w:p>
        <w:p w14:paraId="6D92F9D4" w14:textId="77777777" w:rsidR="00A112B9" w:rsidRPr="00A112B9" w:rsidRDefault="00A112B9">
          <w:pPr>
            <w:pStyle w:val="TOC1"/>
            <w:rPr>
              <w:rFonts w:ascii="Verdana" w:eastAsiaTheme="minorEastAsia" w:hAnsi="Verdana" w:cstheme="minorBidi"/>
              <w:noProof/>
              <w:lang w:val="en-IN" w:eastAsia="en-IN" w:bidi="ta-IN"/>
            </w:rPr>
          </w:pPr>
          <w:hyperlink w:anchor="_Toc129597656" w:history="1">
            <w:r w:rsidRPr="00A112B9">
              <w:rPr>
                <w:rStyle w:val="Hyperlink"/>
                <w:rFonts w:ascii="Verdana" w:hAnsi="Verdana"/>
                <w:noProof/>
                <w:lang w:val="en-IN" w:eastAsia="en-GB"/>
              </w:rPr>
              <w:t>CBM – ICEVI Africa Region Multi-Year Plan</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_Toc129597656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11</w:t>
            </w:r>
            <w:r w:rsidRPr="00A112B9">
              <w:rPr>
                <w:rFonts w:ascii="Verdana" w:hAnsi="Verdana"/>
                <w:noProof/>
                <w:webHidden/>
              </w:rPr>
              <w:fldChar w:fldCharType="end"/>
            </w:r>
          </w:hyperlink>
        </w:p>
        <w:p w14:paraId="3A873C9E" w14:textId="77777777" w:rsidR="00A112B9" w:rsidRPr="00A112B9" w:rsidRDefault="00A112B9">
          <w:pPr>
            <w:pStyle w:val="TOC1"/>
            <w:rPr>
              <w:rFonts w:ascii="Verdana" w:eastAsiaTheme="minorEastAsia" w:hAnsi="Verdana" w:cstheme="minorBidi"/>
              <w:noProof/>
              <w:lang w:val="en-IN" w:eastAsia="en-IN" w:bidi="ta-IN"/>
            </w:rPr>
          </w:pPr>
          <w:hyperlink w:anchor="_Toc129597657" w:history="1">
            <w:r w:rsidRPr="00A112B9">
              <w:rPr>
                <w:rStyle w:val="Hyperlink"/>
                <w:rFonts w:ascii="Verdana" w:hAnsi="Verdana"/>
                <w:noProof/>
                <w:lang w:val="en-IN" w:eastAsia="en-GB"/>
              </w:rPr>
              <w:t>Regional Workshop on Mathematics</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_Toc129597657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11</w:t>
            </w:r>
            <w:r w:rsidRPr="00A112B9">
              <w:rPr>
                <w:rFonts w:ascii="Verdana" w:hAnsi="Verdana"/>
                <w:noProof/>
                <w:webHidden/>
              </w:rPr>
              <w:fldChar w:fldCharType="end"/>
            </w:r>
          </w:hyperlink>
        </w:p>
        <w:p w14:paraId="712D43F3" w14:textId="77777777" w:rsidR="00A112B9" w:rsidRPr="00A112B9" w:rsidRDefault="00A112B9">
          <w:pPr>
            <w:pStyle w:val="TOC1"/>
            <w:rPr>
              <w:rFonts w:ascii="Verdana" w:eastAsiaTheme="minorEastAsia" w:hAnsi="Verdana" w:cstheme="minorBidi"/>
              <w:noProof/>
              <w:lang w:val="en-IN" w:eastAsia="en-IN" w:bidi="ta-IN"/>
            </w:rPr>
          </w:pPr>
          <w:hyperlink w:anchor="_Toc129597658" w:history="1">
            <w:r w:rsidRPr="00A112B9">
              <w:rPr>
                <w:rStyle w:val="Hyperlink"/>
                <w:rFonts w:ascii="Verdana" w:hAnsi="Verdana"/>
                <w:noProof/>
                <w:lang w:val="en-IN" w:eastAsia="en-GB"/>
              </w:rPr>
              <w:t>Regional Youth Summit</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_Toc129597658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12</w:t>
            </w:r>
            <w:r w:rsidRPr="00A112B9">
              <w:rPr>
                <w:rFonts w:ascii="Verdana" w:hAnsi="Verdana"/>
                <w:noProof/>
                <w:webHidden/>
              </w:rPr>
              <w:fldChar w:fldCharType="end"/>
            </w:r>
          </w:hyperlink>
        </w:p>
        <w:p w14:paraId="7094B736" w14:textId="77777777" w:rsidR="00A112B9" w:rsidRPr="00A112B9" w:rsidRDefault="00A112B9">
          <w:pPr>
            <w:pStyle w:val="TOC1"/>
            <w:rPr>
              <w:rFonts w:ascii="Verdana" w:eastAsiaTheme="minorEastAsia" w:hAnsi="Verdana" w:cstheme="minorBidi"/>
              <w:noProof/>
              <w:lang w:val="en-IN" w:eastAsia="en-IN" w:bidi="ta-IN"/>
            </w:rPr>
          </w:pPr>
          <w:hyperlink w:anchor="_Toc129597659" w:history="1">
            <w:r w:rsidRPr="00A112B9">
              <w:rPr>
                <w:rStyle w:val="Hyperlink"/>
                <w:rFonts w:ascii="Verdana" w:hAnsi="Verdana"/>
                <w:noProof/>
                <w:lang w:val="en-IN"/>
              </w:rPr>
              <w:t>Collaboration with the World Blind Union</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_Toc129597659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13</w:t>
            </w:r>
            <w:r w:rsidRPr="00A112B9">
              <w:rPr>
                <w:rFonts w:ascii="Verdana" w:hAnsi="Verdana"/>
                <w:noProof/>
                <w:webHidden/>
              </w:rPr>
              <w:fldChar w:fldCharType="end"/>
            </w:r>
          </w:hyperlink>
        </w:p>
        <w:p w14:paraId="14458F13" w14:textId="77777777" w:rsidR="00A112B9" w:rsidRPr="00A112B9" w:rsidRDefault="00A112B9">
          <w:pPr>
            <w:pStyle w:val="TOC1"/>
            <w:rPr>
              <w:rFonts w:ascii="Verdana" w:eastAsiaTheme="minorEastAsia" w:hAnsi="Verdana" w:cstheme="minorBidi"/>
              <w:noProof/>
              <w:lang w:val="en-IN" w:eastAsia="en-IN" w:bidi="ta-IN"/>
            </w:rPr>
          </w:pPr>
          <w:hyperlink w:anchor="_Toc129597660" w:history="1">
            <w:r w:rsidRPr="00A112B9">
              <w:rPr>
                <w:rStyle w:val="Hyperlink"/>
                <w:rFonts w:ascii="Verdana" w:hAnsi="Verdana"/>
                <w:noProof/>
                <w:lang w:val="en-AU"/>
              </w:rPr>
              <w:t>Call to Action: Disability inclusive education</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_Toc129597660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13</w:t>
            </w:r>
            <w:r w:rsidRPr="00A112B9">
              <w:rPr>
                <w:rFonts w:ascii="Verdana" w:hAnsi="Verdana"/>
                <w:noProof/>
                <w:webHidden/>
              </w:rPr>
              <w:fldChar w:fldCharType="end"/>
            </w:r>
          </w:hyperlink>
        </w:p>
        <w:p w14:paraId="4B8E9A80" w14:textId="77777777" w:rsidR="00A112B9" w:rsidRDefault="00A112B9">
          <w:pPr>
            <w:pStyle w:val="TOC1"/>
            <w:rPr>
              <w:rFonts w:asciiTheme="minorHAnsi" w:eastAsiaTheme="minorEastAsia" w:hAnsiTheme="minorHAnsi" w:cstheme="minorBidi"/>
              <w:noProof/>
              <w:lang w:val="en-IN" w:eastAsia="en-IN" w:bidi="ta-IN"/>
            </w:rPr>
          </w:pPr>
          <w:hyperlink w:anchor="_Toc129597661" w:history="1">
            <w:r w:rsidRPr="00A112B9">
              <w:rPr>
                <w:rStyle w:val="Hyperlink"/>
                <w:rFonts w:ascii="Verdana" w:hAnsi="Verdana"/>
                <w:noProof/>
                <w:lang w:val="en-IN"/>
              </w:rPr>
              <w:t>Congratulations David, Ana and Getty</w:t>
            </w:r>
            <w:r w:rsidRPr="00A112B9">
              <w:rPr>
                <w:rFonts w:ascii="Verdana" w:hAnsi="Verdana"/>
                <w:noProof/>
                <w:webHidden/>
              </w:rPr>
              <w:tab/>
            </w:r>
            <w:r w:rsidRPr="00A112B9">
              <w:rPr>
                <w:rFonts w:ascii="Verdana" w:hAnsi="Verdana"/>
                <w:noProof/>
                <w:webHidden/>
              </w:rPr>
              <w:fldChar w:fldCharType="begin"/>
            </w:r>
            <w:r w:rsidRPr="00A112B9">
              <w:rPr>
                <w:rFonts w:ascii="Verdana" w:hAnsi="Verdana"/>
                <w:noProof/>
                <w:webHidden/>
              </w:rPr>
              <w:instrText xml:space="preserve"> PAGEREF _Toc129597661 \h </w:instrText>
            </w:r>
            <w:r w:rsidRPr="00A112B9">
              <w:rPr>
                <w:rFonts w:ascii="Verdana" w:hAnsi="Verdana"/>
                <w:noProof/>
                <w:webHidden/>
              </w:rPr>
            </w:r>
            <w:r w:rsidRPr="00A112B9">
              <w:rPr>
                <w:rFonts w:ascii="Verdana" w:hAnsi="Verdana"/>
                <w:noProof/>
                <w:webHidden/>
              </w:rPr>
              <w:fldChar w:fldCharType="separate"/>
            </w:r>
            <w:r w:rsidR="006D5E4D">
              <w:rPr>
                <w:rFonts w:ascii="Verdana" w:hAnsi="Verdana"/>
                <w:noProof/>
                <w:webHidden/>
              </w:rPr>
              <w:t>14</w:t>
            </w:r>
            <w:r w:rsidRPr="00A112B9">
              <w:rPr>
                <w:rFonts w:ascii="Verdana" w:hAnsi="Verdana"/>
                <w:noProof/>
                <w:webHidden/>
              </w:rPr>
              <w:fldChar w:fldCharType="end"/>
            </w:r>
          </w:hyperlink>
        </w:p>
        <w:p w14:paraId="06D71BDE" w14:textId="6DD709C6" w:rsidR="00B94767" w:rsidRDefault="00B94767">
          <w:r w:rsidRPr="009F34FE">
            <w:rPr>
              <w:b/>
              <w:bCs/>
              <w:noProof/>
              <w:sz w:val="20"/>
              <w:szCs w:val="20"/>
            </w:rPr>
            <w:fldChar w:fldCharType="end"/>
          </w:r>
        </w:p>
      </w:sdtContent>
    </w:sdt>
    <w:p w14:paraId="543871D7" w14:textId="3C0A6566" w:rsidR="00B94767" w:rsidRPr="00B94767" w:rsidRDefault="00B94767">
      <w:pPr>
        <w:suppressAutoHyphens w:val="0"/>
        <w:spacing w:after="0" w:line="240" w:lineRule="auto"/>
        <w:jc w:val="left"/>
        <w:rPr>
          <w:b/>
          <w:bCs/>
          <w:color w:val="002060"/>
          <w:kern w:val="32"/>
          <w:sz w:val="32"/>
          <w:szCs w:val="32"/>
        </w:rPr>
      </w:pPr>
      <w:r w:rsidRPr="00B94767">
        <w:rPr>
          <w:b/>
          <w:color w:val="002060"/>
          <w:sz w:val="28"/>
        </w:rPr>
        <w:br w:type="page"/>
      </w:r>
    </w:p>
    <w:bookmarkStart w:id="0" w:name="_Toc129597645"/>
    <w:p w14:paraId="369F34C1" w14:textId="2D00BDAE" w:rsidR="0069764A" w:rsidRPr="00050CBB" w:rsidRDefault="00FF3CC7" w:rsidP="009F34FE">
      <w:pPr>
        <w:pStyle w:val="Heading1"/>
        <w:shd w:val="clear" w:color="auto" w:fill="385623" w:themeFill="accent6" w:themeFillShade="80"/>
        <w:spacing w:after="400" w:line="288" w:lineRule="auto"/>
        <w:rPr>
          <w:color w:val="FFFFFF" w:themeColor="background1"/>
        </w:rPr>
      </w:pPr>
      <w:r w:rsidRPr="00FF3CC7">
        <w:rPr>
          <w:noProof/>
          <w:color w:val="FFFFFF" w:themeColor="background1"/>
          <w:sz w:val="23"/>
          <w:szCs w:val="23"/>
          <w:lang w:val="en-IN" w:eastAsia="en-IN" w:bidi="ta-IN"/>
        </w:rPr>
        <w:lastRenderedPageBreak/>
        <mc:AlternateContent>
          <mc:Choice Requires="wps">
            <w:drawing>
              <wp:anchor distT="0" distB="0" distL="114300" distR="114300" simplePos="0" relativeHeight="251656191" behindDoc="1" locked="0" layoutInCell="1" allowOverlap="1" wp14:anchorId="1F92B121" wp14:editId="2FFEC174">
                <wp:simplePos x="0" y="0"/>
                <wp:positionH relativeFrom="column">
                  <wp:posOffset>-18415</wp:posOffset>
                </wp:positionH>
                <wp:positionV relativeFrom="paragraph">
                  <wp:posOffset>407882</wp:posOffset>
                </wp:positionV>
                <wp:extent cx="5752465" cy="8265160"/>
                <wp:effectExtent l="76200" t="76200" r="76835" b="116840"/>
                <wp:wrapNone/>
                <wp:docPr id="8" name="Rectangle 8"/>
                <wp:cNvGraphicFramePr/>
                <a:graphic xmlns:a="http://schemas.openxmlformats.org/drawingml/2006/main">
                  <a:graphicData uri="http://schemas.microsoft.com/office/word/2010/wordprocessingShape">
                    <wps:wsp>
                      <wps:cNvSpPr/>
                      <wps:spPr>
                        <a:xfrm>
                          <a:off x="0" y="0"/>
                          <a:ext cx="5752465" cy="8265160"/>
                        </a:xfrm>
                        <a:prstGeom prst="rect">
                          <a:avLst/>
                        </a:prstGeom>
                        <a:solidFill>
                          <a:srgbClr val="FDF6F1"/>
                        </a:solidFill>
                        <a:ln>
                          <a:noFill/>
                        </a:ln>
                        <a:effectLst>
                          <a:glow rad="63500">
                            <a:schemeClr val="accent3">
                              <a:satMod val="175000"/>
                              <a:alpha val="40000"/>
                            </a:schemeClr>
                          </a:glow>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style="position:absolute;margin-left:-1.45pt;margin-top:32.1pt;width:452.95pt;height:650.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" fillcolor="#fdf6f1" stroked="f" strokeweight="1pt">
                <v:shadow on="t" color="black" opacity="20971f" offset="0,2.2pt"/>
              </v:rect>
            </w:pict>
          </mc:Fallback>
        </mc:AlternateContent>
      </w:r>
      <w:r w:rsidR="0069764A">
        <w:rPr>
          <w:color w:val="FFFFFF" w:themeColor="background1"/>
        </w:rPr>
        <w:t>Message from the President</w:t>
      </w:r>
      <w:bookmarkEnd w:id="0"/>
    </w:p>
    <w:p w14:paraId="620598ED" w14:textId="106C7CE9" w:rsidR="003B2980" w:rsidRPr="00610B07" w:rsidRDefault="00EC522D" w:rsidP="00610B07">
      <w:pPr>
        <w:pStyle w:val="TOCHeading"/>
        <w:spacing w:before="0" w:after="200" w:line="300" w:lineRule="auto"/>
        <w:ind w:left="266" w:right="238"/>
        <w:rPr>
          <w:rFonts w:ascii="Verdana" w:hAnsi="Verdana"/>
          <w:color w:val="auto"/>
          <w:sz w:val="22"/>
          <w:szCs w:val="22"/>
          <w:lang w:eastAsia="ar-SA"/>
        </w:rPr>
      </w:pPr>
      <w:r w:rsidRPr="00610B07">
        <w:rPr>
          <w:rFonts w:ascii="Verdana" w:hAnsi="Verdana"/>
          <w:color w:val="auto"/>
          <w:sz w:val="22"/>
          <w:szCs w:val="22"/>
          <w:lang w:eastAsia="ar-SA"/>
        </w:rPr>
        <w:t>Dear friends and colleagues,</w:t>
      </w:r>
    </w:p>
    <w:p w14:paraId="46176A03" w14:textId="3090472B" w:rsidR="00EC522D" w:rsidRPr="00610B07" w:rsidRDefault="00EC522D" w:rsidP="00610B07">
      <w:pPr>
        <w:spacing w:after="200" w:line="300" w:lineRule="auto"/>
        <w:ind w:left="266" w:right="238"/>
        <w:rPr>
          <w:sz w:val="22"/>
          <w:szCs w:val="22"/>
        </w:rPr>
      </w:pPr>
      <w:r w:rsidRPr="00610B07">
        <w:rPr>
          <w:sz w:val="22"/>
          <w:szCs w:val="22"/>
        </w:rPr>
        <w:t>We hope you enjoy this February 2023 issue of the ICEVI E-News</w:t>
      </w:r>
      <w:r w:rsidR="0069764A" w:rsidRPr="00610B07">
        <w:rPr>
          <w:sz w:val="22"/>
          <w:szCs w:val="22"/>
        </w:rPr>
        <w:t xml:space="preserve">. </w:t>
      </w:r>
      <w:r w:rsidRPr="00610B07">
        <w:rPr>
          <w:sz w:val="22"/>
          <w:szCs w:val="22"/>
        </w:rPr>
        <w:t xml:space="preserve">During the intervening months since the </w:t>
      </w:r>
      <w:r w:rsidR="0069764A" w:rsidRPr="00610B07">
        <w:rPr>
          <w:sz w:val="22"/>
          <w:szCs w:val="22"/>
        </w:rPr>
        <w:t>last</w:t>
      </w:r>
      <w:r w:rsidRPr="00610B07">
        <w:rPr>
          <w:sz w:val="22"/>
          <w:szCs w:val="22"/>
        </w:rPr>
        <w:t xml:space="preserve"> issue, members of the Executive Board held their first in-person meeting </w:t>
      </w:r>
      <w:r w:rsidR="0069764A" w:rsidRPr="00610B07">
        <w:rPr>
          <w:sz w:val="22"/>
          <w:szCs w:val="22"/>
        </w:rPr>
        <w:t xml:space="preserve">in the Netherlands in October 2022. The gap between the </w:t>
      </w:r>
      <w:r w:rsidRPr="00610B07">
        <w:rPr>
          <w:sz w:val="22"/>
          <w:szCs w:val="22"/>
        </w:rPr>
        <w:t>October 2019</w:t>
      </w:r>
      <w:r w:rsidR="0069764A" w:rsidRPr="00610B07">
        <w:rPr>
          <w:sz w:val="22"/>
          <w:szCs w:val="22"/>
        </w:rPr>
        <w:t xml:space="preserve"> and October 2022 in-person meetings marks the period of national lockdowns due to </w:t>
      </w:r>
      <w:r w:rsidRPr="00610B07">
        <w:rPr>
          <w:sz w:val="22"/>
          <w:szCs w:val="22"/>
        </w:rPr>
        <w:t>the arrival of the global COVID-19 pandemic in lat</w:t>
      </w:r>
      <w:r w:rsidR="0069764A" w:rsidRPr="00610B07">
        <w:rPr>
          <w:sz w:val="22"/>
          <w:szCs w:val="22"/>
        </w:rPr>
        <w:t>e</w:t>
      </w:r>
      <w:r w:rsidRPr="00610B07">
        <w:rPr>
          <w:sz w:val="22"/>
          <w:szCs w:val="22"/>
        </w:rPr>
        <w:t xml:space="preserve"> 2019. Th</w:t>
      </w:r>
      <w:r w:rsidR="0069764A" w:rsidRPr="00610B07">
        <w:rPr>
          <w:sz w:val="22"/>
          <w:szCs w:val="22"/>
        </w:rPr>
        <w:t>e events described in th</w:t>
      </w:r>
      <w:r w:rsidRPr="00610B07">
        <w:rPr>
          <w:sz w:val="22"/>
          <w:szCs w:val="22"/>
        </w:rPr>
        <w:t>is issue reflect the positive changes which have accompanied the pandemic, including changes in how we meet, communicate, teach, and deliver capacity building programs for children with vision impairment and the professionals and families that support them.</w:t>
      </w:r>
    </w:p>
    <w:p w14:paraId="77F8B187" w14:textId="53794029" w:rsidR="00EC522D" w:rsidRPr="00610B07" w:rsidRDefault="00610B07" w:rsidP="00610B07">
      <w:pPr>
        <w:spacing w:after="200" w:line="300" w:lineRule="auto"/>
        <w:ind w:left="266" w:right="238"/>
        <w:rPr>
          <w:sz w:val="22"/>
          <w:szCs w:val="22"/>
        </w:rPr>
      </w:pPr>
      <w:r w:rsidRPr="00610B07">
        <w:rPr>
          <w:sz w:val="22"/>
          <w:szCs w:val="22"/>
        </w:rPr>
        <w:t>This issue includes information about the regional conferences of ICEVI West Asia (July 2023), ICEVI East Asia (September 2023), and ICEVI Africa (October 2023), together with information about the ICEVI World Conference (November 2024).</w:t>
      </w:r>
      <w:r w:rsidR="00EC522D" w:rsidRPr="00610B07">
        <w:rPr>
          <w:sz w:val="22"/>
          <w:szCs w:val="22"/>
        </w:rPr>
        <w:t xml:space="preserve"> The issue also </w:t>
      </w:r>
      <w:r w:rsidR="0069764A" w:rsidRPr="00610B07">
        <w:rPr>
          <w:sz w:val="22"/>
          <w:szCs w:val="22"/>
        </w:rPr>
        <w:t>introduces</w:t>
      </w:r>
      <w:r w:rsidR="00F40277" w:rsidRPr="00610B07">
        <w:rPr>
          <w:sz w:val="22"/>
          <w:szCs w:val="22"/>
        </w:rPr>
        <w:t xml:space="preserve"> the global education campaign of </w:t>
      </w:r>
      <w:proofErr w:type="spellStart"/>
      <w:r w:rsidR="00F40277" w:rsidRPr="00610B07">
        <w:rPr>
          <w:sz w:val="22"/>
          <w:szCs w:val="22"/>
        </w:rPr>
        <w:t>Deafblind</w:t>
      </w:r>
      <w:proofErr w:type="spellEnd"/>
      <w:r w:rsidR="00F40277" w:rsidRPr="00610B07">
        <w:rPr>
          <w:sz w:val="22"/>
          <w:szCs w:val="22"/>
        </w:rPr>
        <w:t xml:space="preserve"> International</w:t>
      </w:r>
      <w:r w:rsidR="0069764A" w:rsidRPr="00610B07">
        <w:rPr>
          <w:sz w:val="22"/>
          <w:szCs w:val="22"/>
        </w:rPr>
        <w:t xml:space="preserve"> promoting the right to education for children with </w:t>
      </w:r>
      <w:proofErr w:type="spellStart"/>
      <w:r w:rsidR="0069764A" w:rsidRPr="00610B07">
        <w:rPr>
          <w:sz w:val="22"/>
          <w:szCs w:val="22"/>
        </w:rPr>
        <w:t>deafblindness</w:t>
      </w:r>
      <w:proofErr w:type="spellEnd"/>
      <w:r w:rsidR="0069764A" w:rsidRPr="00610B07">
        <w:rPr>
          <w:sz w:val="22"/>
          <w:szCs w:val="22"/>
        </w:rPr>
        <w:t xml:space="preserve">. ICEVI is a </w:t>
      </w:r>
      <w:r w:rsidR="007A01F8" w:rsidRPr="00610B07">
        <w:rPr>
          <w:sz w:val="22"/>
          <w:szCs w:val="22"/>
        </w:rPr>
        <w:t>proud</w:t>
      </w:r>
      <w:r w:rsidR="0069764A" w:rsidRPr="00610B07">
        <w:rPr>
          <w:sz w:val="22"/>
          <w:szCs w:val="22"/>
        </w:rPr>
        <w:t xml:space="preserve"> campaign partner and will make every effort to support information sharing and program delivery.</w:t>
      </w:r>
    </w:p>
    <w:p w14:paraId="21577DAA" w14:textId="34B82AB7" w:rsidR="00F40277" w:rsidRPr="00610B07" w:rsidRDefault="00F40277" w:rsidP="00610B07">
      <w:pPr>
        <w:spacing w:after="200" w:line="300" w:lineRule="auto"/>
        <w:ind w:left="266" w:right="238"/>
        <w:rPr>
          <w:sz w:val="22"/>
          <w:szCs w:val="22"/>
        </w:rPr>
      </w:pPr>
      <w:r w:rsidRPr="00610B07">
        <w:rPr>
          <w:sz w:val="22"/>
          <w:szCs w:val="22"/>
        </w:rPr>
        <w:t>Many of you have come to know our CEO, Dr M.N.G. Mani, during the past 20+ years, first as Secretary General and then CEO of ICEVI. Mani will be retiring at the end of 2023, and we are pleased that he will continue as a member of the organi</w:t>
      </w:r>
      <w:r w:rsidR="0047614D" w:rsidRPr="00610B07">
        <w:rPr>
          <w:sz w:val="22"/>
          <w:szCs w:val="22"/>
        </w:rPr>
        <w:t>z</w:t>
      </w:r>
      <w:r w:rsidRPr="00610B07">
        <w:rPr>
          <w:sz w:val="22"/>
          <w:szCs w:val="22"/>
        </w:rPr>
        <w:t xml:space="preserve">ing committee for the 2024 World Conference. During the first half of 2023, the Executive Board is undertaking a strategic review of ICEVI. The review will be followed by decisions about the CEO role and any changes to the mission and structure of ICEVI </w:t>
      </w:r>
      <w:r w:rsidR="0069764A" w:rsidRPr="00610B07">
        <w:rPr>
          <w:sz w:val="22"/>
          <w:szCs w:val="22"/>
        </w:rPr>
        <w:t xml:space="preserve">as a result of </w:t>
      </w:r>
      <w:r w:rsidRPr="00610B07">
        <w:rPr>
          <w:sz w:val="22"/>
          <w:szCs w:val="22"/>
        </w:rPr>
        <w:t xml:space="preserve">the </w:t>
      </w:r>
      <w:r w:rsidR="0069764A" w:rsidRPr="00610B07">
        <w:rPr>
          <w:sz w:val="22"/>
          <w:szCs w:val="22"/>
        </w:rPr>
        <w:t xml:space="preserve">strategic </w:t>
      </w:r>
      <w:r w:rsidRPr="00610B07">
        <w:rPr>
          <w:sz w:val="22"/>
          <w:szCs w:val="22"/>
        </w:rPr>
        <w:t>review process.</w:t>
      </w:r>
    </w:p>
    <w:p w14:paraId="22273D00" w14:textId="4B449EF4" w:rsidR="00F40277" w:rsidRPr="00610B07" w:rsidRDefault="00FF3CC7" w:rsidP="00610B07">
      <w:pPr>
        <w:spacing w:after="200" w:line="300" w:lineRule="auto"/>
        <w:ind w:left="266" w:right="238"/>
        <w:rPr>
          <w:sz w:val="22"/>
          <w:szCs w:val="22"/>
        </w:rPr>
      </w:pPr>
      <w:r w:rsidRPr="00610B07">
        <w:rPr>
          <w:b/>
          <w:noProof/>
          <w:sz w:val="22"/>
          <w:szCs w:val="22"/>
          <w:lang w:val="en-IN" w:eastAsia="en-IN" w:bidi="ta-IN"/>
        </w:rPr>
        <w:drawing>
          <wp:anchor distT="0" distB="0" distL="114300" distR="114300" simplePos="0" relativeHeight="251664384" behindDoc="1" locked="0" layoutInCell="1" allowOverlap="1" wp14:anchorId="421762ED" wp14:editId="2292D67A">
            <wp:simplePos x="0" y="0"/>
            <wp:positionH relativeFrom="column">
              <wp:posOffset>205105</wp:posOffset>
            </wp:positionH>
            <wp:positionV relativeFrom="paragraph">
              <wp:posOffset>966470</wp:posOffset>
            </wp:positionV>
            <wp:extent cx="1371600" cy="351155"/>
            <wp:effectExtent l="0" t="0" r="0" b="0"/>
            <wp:wrapTight wrapText="bothSides">
              <wp:wrapPolygon edited="0">
                <wp:start x="5400" y="0"/>
                <wp:lineTo x="300" y="7031"/>
                <wp:lineTo x="0" y="11718"/>
                <wp:lineTo x="2400" y="19920"/>
                <wp:lineTo x="8700" y="19920"/>
                <wp:lineTo x="21300" y="15233"/>
                <wp:lineTo x="21300" y="11718"/>
                <wp:lineTo x="17400" y="0"/>
                <wp:lineTo x="54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1600" cy="351155"/>
                    </a:xfrm>
                    <a:prstGeom prst="rect">
                      <a:avLst/>
                    </a:prstGeom>
                  </pic:spPr>
                </pic:pic>
              </a:graphicData>
            </a:graphic>
            <wp14:sizeRelH relativeFrom="page">
              <wp14:pctWidth>0</wp14:pctWidth>
            </wp14:sizeRelH>
            <wp14:sizeRelV relativeFrom="page">
              <wp14:pctHeight>0</wp14:pctHeight>
            </wp14:sizeRelV>
          </wp:anchor>
        </w:drawing>
      </w:r>
      <w:r w:rsidR="00F40277" w:rsidRPr="00610B07">
        <w:rPr>
          <w:sz w:val="22"/>
          <w:szCs w:val="22"/>
        </w:rPr>
        <w:t xml:space="preserve">In closing, we </w:t>
      </w:r>
      <w:r w:rsidR="00F40277" w:rsidRPr="00610B07">
        <w:rPr>
          <w:sz w:val="22"/>
          <w:szCs w:val="22"/>
          <w:lang w:val="en-IN"/>
        </w:rPr>
        <w:t xml:space="preserve">thank our members, partners and supporters around the world for their </w:t>
      </w:r>
      <w:r w:rsidR="002A0456" w:rsidRPr="00610B07">
        <w:rPr>
          <w:sz w:val="22"/>
          <w:szCs w:val="22"/>
          <w:lang w:val="en-IN"/>
        </w:rPr>
        <w:t xml:space="preserve">ongoing commitment to </w:t>
      </w:r>
      <w:proofErr w:type="gramStart"/>
      <w:r w:rsidR="00F40277" w:rsidRPr="00610B07">
        <w:rPr>
          <w:sz w:val="22"/>
          <w:szCs w:val="22"/>
          <w:lang w:val="en-IN"/>
        </w:rPr>
        <w:t>progressing</w:t>
      </w:r>
      <w:proofErr w:type="gramEnd"/>
      <w:r w:rsidR="00F40277" w:rsidRPr="00610B07">
        <w:rPr>
          <w:sz w:val="22"/>
          <w:szCs w:val="22"/>
          <w:lang w:val="en-IN"/>
        </w:rPr>
        <w:t xml:space="preserve"> the ICEVI Mission of equitable access to quality inclusive education for all children with visual impairment</w:t>
      </w:r>
      <w:r w:rsidR="002A0456" w:rsidRPr="00610B07">
        <w:rPr>
          <w:sz w:val="22"/>
          <w:szCs w:val="22"/>
          <w:lang w:val="en-IN"/>
        </w:rPr>
        <w:t>.</w:t>
      </w:r>
    </w:p>
    <w:p w14:paraId="69582398" w14:textId="65FD8E2F" w:rsidR="0069764A" w:rsidRPr="00610B07" w:rsidRDefault="0069764A" w:rsidP="00610B07">
      <w:pPr>
        <w:spacing w:line="288" w:lineRule="auto"/>
        <w:ind w:left="266" w:right="238"/>
        <w:contextualSpacing/>
        <w:rPr>
          <w:sz w:val="22"/>
          <w:szCs w:val="22"/>
        </w:rPr>
      </w:pPr>
    </w:p>
    <w:p w14:paraId="50ACAC1D" w14:textId="77777777" w:rsidR="006E0074" w:rsidRPr="00610B07" w:rsidRDefault="006E0074" w:rsidP="00610B07">
      <w:pPr>
        <w:spacing w:after="0" w:line="288" w:lineRule="auto"/>
        <w:ind w:left="266" w:right="238"/>
        <w:contextualSpacing/>
        <w:rPr>
          <w:b/>
          <w:sz w:val="22"/>
          <w:szCs w:val="22"/>
        </w:rPr>
      </w:pPr>
    </w:p>
    <w:p w14:paraId="1F6538E3" w14:textId="02BCD2A7" w:rsidR="00F40277" w:rsidRPr="00FF3CC7" w:rsidRDefault="0069764A" w:rsidP="00610B07">
      <w:pPr>
        <w:spacing w:after="0" w:line="288" w:lineRule="auto"/>
        <w:ind w:left="266" w:right="238"/>
        <w:contextualSpacing/>
        <w:rPr>
          <w:b/>
          <w:color w:val="642D08"/>
          <w:sz w:val="23"/>
          <w:szCs w:val="23"/>
        </w:rPr>
      </w:pPr>
      <w:r w:rsidRPr="00610B07">
        <w:rPr>
          <w:b/>
          <w:color w:val="642D08"/>
          <w:sz w:val="22"/>
          <w:szCs w:val="22"/>
        </w:rPr>
        <w:t>Frances Gentle</w:t>
      </w:r>
    </w:p>
    <w:p w14:paraId="1A9561F2" w14:textId="2180C1F4" w:rsidR="0069764A" w:rsidRPr="00EC522D" w:rsidRDefault="0069764A" w:rsidP="00FF3CC7">
      <w:pPr>
        <w:spacing w:after="0" w:line="288" w:lineRule="auto"/>
        <w:ind w:left="308" w:right="238"/>
      </w:pPr>
      <w:r w:rsidRPr="00FF3CC7">
        <w:rPr>
          <w:sz w:val="23"/>
          <w:szCs w:val="23"/>
        </w:rPr>
        <w:t>President</w:t>
      </w:r>
      <w:r>
        <w:tab/>
      </w:r>
      <w:r>
        <w:tab/>
      </w:r>
      <w:r>
        <w:tab/>
      </w:r>
      <w:r>
        <w:tab/>
      </w:r>
      <w:r>
        <w:tab/>
      </w:r>
      <w:r>
        <w:tab/>
      </w:r>
      <w:r>
        <w:tab/>
      </w:r>
    </w:p>
    <w:p w14:paraId="24820A9C" w14:textId="11410DA4" w:rsidR="00AD6169" w:rsidRPr="00050CBB" w:rsidRDefault="00E172B7" w:rsidP="002D3248">
      <w:pPr>
        <w:pStyle w:val="Heading1"/>
        <w:shd w:val="clear" w:color="auto" w:fill="642D08"/>
        <w:spacing w:after="160" w:line="288" w:lineRule="auto"/>
        <w:contextualSpacing/>
        <w:rPr>
          <w:color w:val="FFFFFF" w:themeColor="background1"/>
        </w:rPr>
      </w:pPr>
      <w:bookmarkStart w:id="1" w:name="_Toc129597646"/>
      <w:r w:rsidRPr="00050CBB">
        <w:rPr>
          <w:color w:val="FFFFFF" w:themeColor="background1"/>
        </w:rPr>
        <w:lastRenderedPageBreak/>
        <w:t>ICEVI Strategy Review</w:t>
      </w:r>
      <w:r w:rsidR="00474F3A" w:rsidRPr="00050CBB">
        <w:rPr>
          <w:color w:val="FFFFFF" w:themeColor="background1"/>
        </w:rPr>
        <w:t xml:space="preserve"> Process</w:t>
      </w:r>
      <w:bookmarkEnd w:id="1"/>
    </w:p>
    <w:p w14:paraId="6A71EF89" w14:textId="763AC602" w:rsidR="004211C1" w:rsidRDefault="00AB7371" w:rsidP="006E0074">
      <w:pPr>
        <w:spacing w:after="180" w:line="288" w:lineRule="auto"/>
        <w:rPr>
          <w:lang w:val="en-IN"/>
        </w:rPr>
      </w:pPr>
      <w:r w:rsidRPr="00050CBB">
        <w:rPr>
          <w:lang w:val="en-AU"/>
        </w:rPr>
        <w:t xml:space="preserve">The </w:t>
      </w:r>
      <w:r w:rsidR="005B65D9" w:rsidRPr="00050CBB">
        <w:t xml:space="preserve">first strategic review of </w:t>
      </w:r>
      <w:r w:rsidR="004211C1" w:rsidRPr="00050CBB">
        <w:rPr>
          <w:lang w:val="en-IN"/>
        </w:rPr>
        <w:t xml:space="preserve">ICEVI </w:t>
      </w:r>
      <w:r w:rsidR="005B65D9" w:rsidRPr="00050CBB">
        <w:t>was conducted in 20</w:t>
      </w:r>
      <w:r w:rsidR="004211C1" w:rsidRPr="00050CBB">
        <w:rPr>
          <w:lang w:val="en-IN"/>
        </w:rPr>
        <w:t>02</w:t>
      </w:r>
      <w:r w:rsidR="005B65D9" w:rsidRPr="00050CBB">
        <w:t xml:space="preserve"> and subsequent </w:t>
      </w:r>
      <w:proofErr w:type="spellStart"/>
      <w:r w:rsidR="005B65D9" w:rsidRPr="00050CBB">
        <w:t>revi</w:t>
      </w:r>
      <w:r w:rsidR="00D95787">
        <w:rPr>
          <w:lang w:val="en-AU"/>
        </w:rPr>
        <w:t>ews</w:t>
      </w:r>
      <w:proofErr w:type="spellEnd"/>
      <w:r w:rsidR="005B65D9" w:rsidRPr="00050CBB">
        <w:t xml:space="preserve"> were made through </w:t>
      </w:r>
      <w:r w:rsidR="004211C1" w:rsidRPr="00050CBB">
        <w:rPr>
          <w:lang w:val="en-IN"/>
        </w:rPr>
        <w:t xml:space="preserve">deliberations of the </w:t>
      </w:r>
      <w:r w:rsidR="00D95787">
        <w:rPr>
          <w:lang w:val="en-IN"/>
        </w:rPr>
        <w:t>ICEVI Executive Board</w:t>
      </w:r>
      <w:r w:rsidR="005B65D9" w:rsidRPr="00050CBB">
        <w:t xml:space="preserve"> </w:t>
      </w:r>
      <w:r w:rsidR="00FF3CC7">
        <w:br/>
      </w:r>
      <w:r w:rsidR="005B65D9" w:rsidRPr="00050CBB">
        <w:t>in 2010 and 2017. With the growing changes in the disability sector, particularly in the field of visual impairment</w:t>
      </w:r>
      <w:r w:rsidR="00D95787">
        <w:rPr>
          <w:lang w:val="en-AU"/>
        </w:rPr>
        <w:t xml:space="preserve"> (VI)</w:t>
      </w:r>
      <w:r w:rsidR="004211C1" w:rsidRPr="00050CBB">
        <w:rPr>
          <w:lang w:val="en-IN"/>
        </w:rPr>
        <w:t>,</w:t>
      </w:r>
      <w:r w:rsidR="005B65D9" w:rsidRPr="00050CBB">
        <w:t xml:space="preserve"> members of the </w:t>
      </w:r>
      <w:r w:rsidR="00D95787">
        <w:t>Executive Board</w:t>
      </w:r>
      <w:r w:rsidR="005B65D9" w:rsidRPr="00050CBB">
        <w:t xml:space="preserve"> proposed to </w:t>
      </w:r>
      <w:r w:rsidR="00D95787">
        <w:rPr>
          <w:lang w:val="en-AU"/>
        </w:rPr>
        <w:t xml:space="preserve">review the mission, values, goals and structure of </w:t>
      </w:r>
      <w:r w:rsidR="004211C1" w:rsidRPr="00050CBB">
        <w:rPr>
          <w:lang w:val="en-IN"/>
        </w:rPr>
        <w:t>ICEVI</w:t>
      </w:r>
      <w:r w:rsidR="00D95787">
        <w:rPr>
          <w:lang w:val="en-IN"/>
        </w:rPr>
        <w:t>, to ensure the or</w:t>
      </w:r>
      <w:r w:rsidR="00616443" w:rsidRPr="00050CBB">
        <w:rPr>
          <w:lang w:val="en-IN"/>
        </w:rPr>
        <w:t xml:space="preserve">ganisation </w:t>
      </w:r>
      <w:r w:rsidR="00D95787">
        <w:rPr>
          <w:lang w:val="en-IN"/>
        </w:rPr>
        <w:t>continues its</w:t>
      </w:r>
      <w:r w:rsidR="00616443" w:rsidRPr="00050CBB">
        <w:rPr>
          <w:lang w:val="en-IN"/>
        </w:rPr>
        <w:t xml:space="preserve"> serv</w:t>
      </w:r>
      <w:r w:rsidR="00D95787">
        <w:rPr>
          <w:lang w:val="en-IN"/>
        </w:rPr>
        <w:t>ice</w:t>
      </w:r>
      <w:r w:rsidR="00616443" w:rsidRPr="00050CBB">
        <w:rPr>
          <w:lang w:val="en-IN"/>
        </w:rPr>
        <w:t xml:space="preserve"> as a key player in the </w:t>
      </w:r>
      <w:r w:rsidR="00D95787">
        <w:rPr>
          <w:lang w:val="en-IN"/>
        </w:rPr>
        <w:t xml:space="preserve">VI </w:t>
      </w:r>
      <w:r w:rsidR="00616443" w:rsidRPr="00050CBB">
        <w:rPr>
          <w:lang w:val="en-IN"/>
        </w:rPr>
        <w:t xml:space="preserve">education sector in the years ahead. Consequently the </w:t>
      </w:r>
      <w:r w:rsidR="00D95787">
        <w:rPr>
          <w:lang w:val="en-IN"/>
        </w:rPr>
        <w:t>Executive Board</w:t>
      </w:r>
      <w:r w:rsidR="00616443" w:rsidRPr="00050CBB">
        <w:rPr>
          <w:lang w:val="en-IN"/>
        </w:rPr>
        <w:t xml:space="preserve"> recommended the conduct of </w:t>
      </w:r>
      <w:r w:rsidR="00D95787">
        <w:rPr>
          <w:lang w:val="en-IN"/>
        </w:rPr>
        <w:t xml:space="preserve">a </w:t>
      </w:r>
      <w:r w:rsidR="00616443" w:rsidRPr="00050CBB">
        <w:rPr>
          <w:lang w:val="en-IN"/>
        </w:rPr>
        <w:t>strategy review process with a professional facilitator</w:t>
      </w:r>
      <w:r w:rsidR="00D95787">
        <w:rPr>
          <w:lang w:val="en-IN"/>
        </w:rPr>
        <w:t xml:space="preserve"> during the first half of 2023</w:t>
      </w:r>
      <w:r w:rsidR="00616443" w:rsidRPr="00050CBB">
        <w:rPr>
          <w:lang w:val="en-IN"/>
        </w:rPr>
        <w:t xml:space="preserve">.  </w:t>
      </w:r>
    </w:p>
    <w:p w14:paraId="0A653349" w14:textId="68C24AC3" w:rsidR="00BE66E0" w:rsidRDefault="0018410A" w:rsidP="006E0074">
      <w:pPr>
        <w:spacing w:after="400" w:line="288" w:lineRule="auto"/>
        <w:rPr>
          <w:lang w:val="en-IN" w:eastAsia="en-GB"/>
        </w:rPr>
      </w:pPr>
      <w:r w:rsidRPr="00050CBB">
        <w:rPr>
          <w:lang w:eastAsia="en-GB"/>
        </w:rPr>
        <w:t xml:space="preserve">The </w:t>
      </w:r>
      <w:r w:rsidR="00D95787">
        <w:rPr>
          <w:lang w:eastAsia="en-GB"/>
        </w:rPr>
        <w:t>Principal Officers</w:t>
      </w:r>
      <w:r w:rsidRPr="00050CBB">
        <w:rPr>
          <w:lang w:eastAsia="en-GB"/>
        </w:rPr>
        <w:t xml:space="preserve"> invited recommendations from </w:t>
      </w:r>
      <w:r w:rsidR="00D95787">
        <w:rPr>
          <w:lang w:val="en-AU" w:eastAsia="en-GB"/>
        </w:rPr>
        <w:t>ICEVI’s</w:t>
      </w:r>
      <w:r w:rsidRPr="00050CBB">
        <w:rPr>
          <w:lang w:eastAsia="en-GB"/>
        </w:rPr>
        <w:t xml:space="preserve"> international partner</w:t>
      </w:r>
      <w:r w:rsidR="00D95787">
        <w:rPr>
          <w:lang w:val="en-AU" w:eastAsia="en-GB"/>
        </w:rPr>
        <w:t xml:space="preserve"> members regarding potential </w:t>
      </w:r>
      <w:r w:rsidRPr="00050CBB">
        <w:rPr>
          <w:lang w:eastAsia="en-GB"/>
        </w:rPr>
        <w:t xml:space="preserve">facilitators for the review process and selected </w:t>
      </w:r>
      <w:r w:rsidR="004211C1" w:rsidRPr="00050CBB">
        <w:rPr>
          <w:lang w:val="en-IN" w:eastAsia="en-GB"/>
        </w:rPr>
        <w:t>Mr.</w:t>
      </w:r>
      <w:r w:rsidRPr="00050CBB">
        <w:rPr>
          <w:lang w:eastAsia="en-GB"/>
        </w:rPr>
        <w:t xml:space="preserve"> Jonathan </w:t>
      </w:r>
      <w:r w:rsidR="004211C1" w:rsidRPr="00050CBB">
        <w:rPr>
          <w:lang w:val="en-IN" w:eastAsia="en-GB"/>
        </w:rPr>
        <w:t>Dudding</w:t>
      </w:r>
      <w:r w:rsidRPr="00050CBB">
        <w:rPr>
          <w:lang w:eastAsia="en-GB"/>
        </w:rPr>
        <w:t xml:space="preserve"> from the </w:t>
      </w:r>
      <w:r w:rsidR="004211C1" w:rsidRPr="00050CBB">
        <w:rPr>
          <w:lang w:val="en-IN" w:eastAsia="en-GB"/>
        </w:rPr>
        <w:t xml:space="preserve">United Kingdom </w:t>
      </w:r>
      <w:r w:rsidRPr="00050CBB">
        <w:rPr>
          <w:lang w:eastAsia="en-GB"/>
        </w:rPr>
        <w:t xml:space="preserve">to undertake the </w:t>
      </w:r>
      <w:r w:rsidR="00D95787">
        <w:rPr>
          <w:lang w:val="en-IN" w:eastAsia="en-GB"/>
        </w:rPr>
        <w:t>review process</w:t>
      </w:r>
      <w:r w:rsidRPr="00050CBB">
        <w:rPr>
          <w:lang w:eastAsia="en-GB"/>
        </w:rPr>
        <w:t xml:space="preserve">. The terms of reference for the </w:t>
      </w:r>
      <w:r w:rsidR="00D95787">
        <w:rPr>
          <w:lang w:val="en-AU" w:eastAsia="en-GB"/>
        </w:rPr>
        <w:t xml:space="preserve">strategic review </w:t>
      </w:r>
      <w:r w:rsidR="004211C1" w:rsidRPr="00050CBB">
        <w:rPr>
          <w:lang w:val="en-IN" w:eastAsia="en-GB"/>
        </w:rPr>
        <w:t>were</w:t>
      </w:r>
      <w:r w:rsidRPr="00050CBB">
        <w:rPr>
          <w:lang w:eastAsia="en-GB"/>
        </w:rPr>
        <w:t xml:space="preserve"> fully defined in consultation with the </w:t>
      </w:r>
      <w:r w:rsidR="00D95787">
        <w:rPr>
          <w:lang w:eastAsia="en-GB"/>
        </w:rPr>
        <w:t>Executive Board</w:t>
      </w:r>
      <w:r w:rsidRPr="00050CBB">
        <w:rPr>
          <w:lang w:eastAsia="en-GB"/>
        </w:rPr>
        <w:t xml:space="preserve">. </w:t>
      </w:r>
      <w:r w:rsidR="004D5050" w:rsidRPr="00050CBB">
        <w:rPr>
          <w:lang w:eastAsia="en-GB"/>
        </w:rPr>
        <w:t xml:space="preserve">The facilitator will </w:t>
      </w:r>
      <w:r w:rsidR="00D95787">
        <w:rPr>
          <w:lang w:val="en-AU" w:eastAsia="en-GB"/>
        </w:rPr>
        <w:t xml:space="preserve">conduct </w:t>
      </w:r>
      <w:r w:rsidR="004D5050" w:rsidRPr="00050CBB">
        <w:rPr>
          <w:lang w:eastAsia="en-GB"/>
        </w:rPr>
        <w:t>a series of online discussions with</w:t>
      </w:r>
      <w:r w:rsidR="00D95787">
        <w:rPr>
          <w:lang w:val="en-AU" w:eastAsia="en-GB"/>
        </w:rPr>
        <w:t xml:space="preserve"> the </w:t>
      </w:r>
      <w:r w:rsidR="006F1241">
        <w:rPr>
          <w:lang w:val="en-AU" w:eastAsia="en-GB"/>
        </w:rPr>
        <w:t xml:space="preserve">ICEVI regional </w:t>
      </w:r>
      <w:r w:rsidR="00D95787">
        <w:rPr>
          <w:lang w:val="en-AU" w:eastAsia="en-GB"/>
        </w:rPr>
        <w:t>P</w:t>
      </w:r>
      <w:r w:rsidR="004D5050" w:rsidRPr="00050CBB">
        <w:rPr>
          <w:lang w:eastAsia="en-GB"/>
        </w:rPr>
        <w:t>residents</w:t>
      </w:r>
      <w:r w:rsidR="006F1241">
        <w:rPr>
          <w:lang w:val="en-AU" w:eastAsia="en-GB"/>
        </w:rPr>
        <w:t xml:space="preserve">, </w:t>
      </w:r>
      <w:r w:rsidR="00D95787">
        <w:rPr>
          <w:lang w:eastAsia="en-GB"/>
        </w:rPr>
        <w:t>Principal Officers</w:t>
      </w:r>
      <w:r w:rsidR="004D5050" w:rsidRPr="00050CBB">
        <w:rPr>
          <w:lang w:eastAsia="en-GB"/>
        </w:rPr>
        <w:t xml:space="preserve">, </w:t>
      </w:r>
      <w:r w:rsidR="00D95787">
        <w:rPr>
          <w:lang w:val="en-AU" w:eastAsia="en-GB"/>
        </w:rPr>
        <w:t>and I</w:t>
      </w:r>
      <w:proofErr w:type="spellStart"/>
      <w:r w:rsidR="004D5050" w:rsidRPr="00050CBB">
        <w:rPr>
          <w:lang w:eastAsia="en-GB"/>
        </w:rPr>
        <w:t>nternational</w:t>
      </w:r>
      <w:proofErr w:type="spellEnd"/>
      <w:r w:rsidR="004D5050" w:rsidRPr="00050CBB">
        <w:rPr>
          <w:lang w:eastAsia="en-GB"/>
        </w:rPr>
        <w:t xml:space="preserve"> </w:t>
      </w:r>
      <w:r w:rsidR="00D95787">
        <w:rPr>
          <w:lang w:val="en-AU" w:eastAsia="en-GB"/>
        </w:rPr>
        <w:t>P</w:t>
      </w:r>
      <w:proofErr w:type="spellStart"/>
      <w:r w:rsidR="004D5050" w:rsidRPr="00050CBB">
        <w:rPr>
          <w:lang w:eastAsia="en-GB"/>
        </w:rPr>
        <w:t>artner</w:t>
      </w:r>
      <w:proofErr w:type="spellEnd"/>
      <w:r w:rsidR="00D95787">
        <w:rPr>
          <w:lang w:val="en-AU" w:eastAsia="en-GB"/>
        </w:rPr>
        <w:t xml:space="preserve"> Member</w:t>
      </w:r>
      <w:r w:rsidR="004211C1" w:rsidRPr="00050CBB">
        <w:rPr>
          <w:lang w:val="en-IN" w:eastAsia="en-GB"/>
        </w:rPr>
        <w:t>s of ICEVI</w:t>
      </w:r>
      <w:r w:rsidR="006F1241">
        <w:rPr>
          <w:lang w:val="en-IN" w:eastAsia="en-GB"/>
        </w:rPr>
        <w:t>. The facilitator will draw on the information gathered to p</w:t>
      </w:r>
      <w:proofErr w:type="spellStart"/>
      <w:r w:rsidR="00BF15A3">
        <w:rPr>
          <w:lang w:eastAsia="en-GB"/>
        </w:rPr>
        <w:t>repare</w:t>
      </w:r>
      <w:proofErr w:type="spellEnd"/>
      <w:r w:rsidR="004D5050" w:rsidRPr="00050CBB">
        <w:rPr>
          <w:lang w:eastAsia="en-GB"/>
        </w:rPr>
        <w:t xml:space="preserve"> a working document </w:t>
      </w:r>
      <w:r w:rsidR="00D95787">
        <w:rPr>
          <w:lang w:val="en-AU" w:eastAsia="en-GB"/>
        </w:rPr>
        <w:t xml:space="preserve">outlining the recommended medium to long term purpose, direction and shape of the organisation, and any changes required to the mission, values and goals of ICEVI. </w:t>
      </w:r>
      <w:r w:rsidR="006F1241">
        <w:rPr>
          <w:lang w:val="en-AU" w:eastAsia="en-GB"/>
        </w:rPr>
        <w:t>T</w:t>
      </w:r>
      <w:r w:rsidR="004C047B" w:rsidRPr="00050CBB">
        <w:rPr>
          <w:lang w:eastAsia="en-GB"/>
        </w:rPr>
        <w:t xml:space="preserve">he </w:t>
      </w:r>
      <w:r w:rsidR="006F1241">
        <w:rPr>
          <w:lang w:val="en-AU" w:eastAsia="en-GB"/>
        </w:rPr>
        <w:t xml:space="preserve">strategic </w:t>
      </w:r>
      <w:r w:rsidR="004C047B" w:rsidRPr="00050CBB">
        <w:rPr>
          <w:lang w:eastAsia="en-GB"/>
        </w:rPr>
        <w:t>review process is likely to be completed by July 2023 and the recommendations</w:t>
      </w:r>
      <w:r w:rsidR="006F1241">
        <w:rPr>
          <w:lang w:val="en-AU" w:eastAsia="en-GB"/>
        </w:rPr>
        <w:t xml:space="preserve"> discussed and finalised through a combination of in-person and virtual </w:t>
      </w:r>
      <w:r w:rsidR="004C047B" w:rsidRPr="00050CBB">
        <w:rPr>
          <w:lang w:eastAsia="en-GB"/>
        </w:rPr>
        <w:t>meeting</w:t>
      </w:r>
      <w:r w:rsidR="006F1241">
        <w:rPr>
          <w:lang w:val="en-AU" w:eastAsia="en-GB"/>
        </w:rPr>
        <w:t>s</w:t>
      </w:r>
      <w:r w:rsidR="004C047B" w:rsidRPr="00050CBB">
        <w:rPr>
          <w:lang w:eastAsia="en-GB"/>
        </w:rPr>
        <w:t xml:space="preserve"> of the </w:t>
      </w:r>
      <w:r w:rsidR="00D95787">
        <w:rPr>
          <w:lang w:eastAsia="en-GB"/>
        </w:rPr>
        <w:t>Executive Board</w:t>
      </w:r>
      <w:r w:rsidR="006F1241">
        <w:rPr>
          <w:lang w:val="en-AU" w:eastAsia="en-GB"/>
        </w:rPr>
        <w:t xml:space="preserve">. </w:t>
      </w:r>
      <w:r w:rsidR="00037A0C" w:rsidRPr="00050CBB">
        <w:rPr>
          <w:lang w:val="en-IN" w:eastAsia="en-GB"/>
        </w:rPr>
        <w:t xml:space="preserve">ICEVI </w:t>
      </w:r>
      <w:r w:rsidR="004C047B" w:rsidRPr="00050CBB">
        <w:rPr>
          <w:lang w:eastAsia="en-GB"/>
        </w:rPr>
        <w:t>is excited about this review process</w:t>
      </w:r>
      <w:r w:rsidR="008505D6" w:rsidRPr="00050CBB">
        <w:rPr>
          <w:lang w:val="en-IN" w:eastAsia="en-GB"/>
        </w:rPr>
        <w:t>, which</w:t>
      </w:r>
      <w:r w:rsidR="004211C1" w:rsidRPr="00050CBB">
        <w:rPr>
          <w:lang w:val="en-IN" w:eastAsia="en-GB"/>
        </w:rPr>
        <w:t xml:space="preserve"> will define the priorities for the future and also propose a suitable </w:t>
      </w:r>
      <w:r w:rsidR="006F1241">
        <w:rPr>
          <w:lang w:val="en-IN" w:eastAsia="en-GB"/>
        </w:rPr>
        <w:t xml:space="preserve">organisational </w:t>
      </w:r>
      <w:r w:rsidR="004211C1" w:rsidRPr="00050CBB">
        <w:rPr>
          <w:lang w:val="en-IN" w:eastAsia="en-GB"/>
        </w:rPr>
        <w:t xml:space="preserve">structure for </w:t>
      </w:r>
      <w:r w:rsidR="006F1241">
        <w:rPr>
          <w:lang w:val="en-IN" w:eastAsia="en-GB"/>
        </w:rPr>
        <w:t xml:space="preserve">promoting the realization of the right to equitable, inclusive quality education for children with blindness, low vision, </w:t>
      </w:r>
      <w:proofErr w:type="spellStart"/>
      <w:r w:rsidR="006F1241">
        <w:rPr>
          <w:lang w:val="en-IN" w:eastAsia="en-GB"/>
        </w:rPr>
        <w:t>deafblindness</w:t>
      </w:r>
      <w:proofErr w:type="spellEnd"/>
      <w:r w:rsidR="006F1241">
        <w:rPr>
          <w:lang w:val="en-IN" w:eastAsia="en-GB"/>
        </w:rPr>
        <w:t xml:space="preserve">, and multiple </w:t>
      </w:r>
      <w:proofErr w:type="gramStart"/>
      <w:r w:rsidR="006F1241">
        <w:rPr>
          <w:lang w:val="en-IN" w:eastAsia="en-GB"/>
        </w:rPr>
        <w:t>disability</w:t>
      </w:r>
      <w:proofErr w:type="gramEnd"/>
      <w:r w:rsidR="006F1241">
        <w:rPr>
          <w:lang w:val="en-IN" w:eastAsia="en-GB"/>
        </w:rPr>
        <w:t xml:space="preserve">. </w:t>
      </w:r>
      <w:r w:rsidR="00883CE8" w:rsidRPr="00050CBB">
        <w:rPr>
          <w:lang w:val="en-IN" w:eastAsia="en-GB"/>
        </w:rPr>
        <w:t xml:space="preserve">The ICEVI constituency </w:t>
      </w:r>
      <w:r w:rsidR="004211C1" w:rsidRPr="00050CBB">
        <w:rPr>
          <w:lang w:val="en-IN" w:eastAsia="en-GB"/>
        </w:rPr>
        <w:t xml:space="preserve">will be updated </w:t>
      </w:r>
      <w:r w:rsidR="008505D6" w:rsidRPr="00050CBB">
        <w:rPr>
          <w:lang w:val="en-IN" w:eastAsia="en-GB"/>
        </w:rPr>
        <w:t xml:space="preserve">with </w:t>
      </w:r>
      <w:r w:rsidR="00F900C9">
        <w:rPr>
          <w:lang w:val="en-IN" w:eastAsia="en-GB"/>
        </w:rPr>
        <w:t xml:space="preserve">the </w:t>
      </w:r>
      <w:r w:rsidR="004211C1" w:rsidRPr="00050CBB">
        <w:rPr>
          <w:lang w:val="en-IN" w:eastAsia="en-GB"/>
        </w:rPr>
        <w:t>outcomes of the review process in late 2023.</w:t>
      </w:r>
    </w:p>
    <w:p w14:paraId="676D20E1" w14:textId="26D9A5BC" w:rsidR="00BE66E0" w:rsidRPr="00050CBB" w:rsidRDefault="00EA7E65" w:rsidP="002D3248">
      <w:pPr>
        <w:pStyle w:val="Heading1"/>
        <w:shd w:val="clear" w:color="auto" w:fill="642D08"/>
        <w:spacing w:after="160" w:line="288" w:lineRule="auto"/>
        <w:contextualSpacing/>
        <w:rPr>
          <w:color w:val="FFFFFF" w:themeColor="background1"/>
          <w:lang w:val="en-IN"/>
        </w:rPr>
      </w:pPr>
      <w:bookmarkStart w:id="2" w:name="_Toc129597647"/>
      <w:r w:rsidRPr="00050CBB">
        <w:rPr>
          <w:color w:val="FFFFFF" w:themeColor="background1"/>
          <w:lang w:val="en-IN"/>
        </w:rPr>
        <w:t xml:space="preserve">Reconvening </w:t>
      </w:r>
      <w:r w:rsidR="00EE7182">
        <w:rPr>
          <w:color w:val="FFFFFF" w:themeColor="background1"/>
          <w:lang w:val="en-IN"/>
        </w:rPr>
        <w:t xml:space="preserve">the </w:t>
      </w:r>
      <w:r w:rsidRPr="00050CBB">
        <w:rPr>
          <w:color w:val="FFFFFF" w:themeColor="background1"/>
          <w:lang w:val="en-IN"/>
        </w:rPr>
        <w:t>ICEVI World Conference in 2024</w:t>
      </w:r>
      <w:bookmarkEnd w:id="2"/>
    </w:p>
    <w:p w14:paraId="323F94EE" w14:textId="4E58BA78" w:rsidR="003E435C" w:rsidRPr="00FE219E" w:rsidRDefault="00857CEA" w:rsidP="00FE219E">
      <w:pPr>
        <w:spacing w:after="180" w:line="288" w:lineRule="auto"/>
      </w:pPr>
      <w:r w:rsidRPr="00050CBB">
        <w:t xml:space="preserve">The </w:t>
      </w:r>
      <w:r w:rsidR="005636F8" w:rsidRPr="00050CBB">
        <w:rPr>
          <w:lang w:val="en-IN"/>
        </w:rPr>
        <w:t xml:space="preserve">ICEVI </w:t>
      </w:r>
      <w:r w:rsidR="00D95787">
        <w:t>Executive Board</w:t>
      </w:r>
      <w:r w:rsidRPr="00050CBB">
        <w:t xml:space="preserve">, </w:t>
      </w:r>
      <w:r w:rsidR="00EE7182">
        <w:rPr>
          <w:lang w:val="en-AU"/>
        </w:rPr>
        <w:t>during its in-person October 2022 meeting in t</w:t>
      </w:r>
      <w:r w:rsidR="005636F8" w:rsidRPr="00050CBB">
        <w:rPr>
          <w:lang w:val="en-IN"/>
        </w:rPr>
        <w:t>he</w:t>
      </w:r>
      <w:r w:rsidRPr="00050CBB">
        <w:t xml:space="preserve"> Netherlands</w:t>
      </w:r>
      <w:r w:rsidR="00EE7182">
        <w:rPr>
          <w:lang w:val="en-AU"/>
        </w:rPr>
        <w:t>,</w:t>
      </w:r>
      <w:r w:rsidRPr="00050CBB">
        <w:t xml:space="preserve"> endorsed the proposal </w:t>
      </w:r>
      <w:r w:rsidR="00EE7182">
        <w:rPr>
          <w:lang w:val="en-AU"/>
        </w:rPr>
        <w:t>to</w:t>
      </w:r>
      <w:r w:rsidRPr="00050CBB">
        <w:t xml:space="preserve"> rec</w:t>
      </w:r>
      <w:proofErr w:type="spellStart"/>
      <w:r w:rsidR="005636F8" w:rsidRPr="00050CBB">
        <w:rPr>
          <w:lang w:val="en-IN"/>
        </w:rPr>
        <w:t>onven</w:t>
      </w:r>
      <w:r w:rsidR="00EE7182">
        <w:rPr>
          <w:lang w:val="en-IN"/>
        </w:rPr>
        <w:t>e</w:t>
      </w:r>
      <w:proofErr w:type="spellEnd"/>
      <w:r w:rsidRPr="00050CBB">
        <w:t xml:space="preserve"> the </w:t>
      </w:r>
      <w:r w:rsidR="005636F8" w:rsidRPr="00050CBB">
        <w:rPr>
          <w:lang w:val="en-IN"/>
        </w:rPr>
        <w:t xml:space="preserve">ICEVI </w:t>
      </w:r>
      <w:r w:rsidR="00EE7182">
        <w:rPr>
          <w:lang w:val="en-AU"/>
        </w:rPr>
        <w:t>W</w:t>
      </w:r>
      <w:proofErr w:type="spellStart"/>
      <w:r w:rsidRPr="00050CBB">
        <w:t>orld</w:t>
      </w:r>
      <w:proofErr w:type="spellEnd"/>
      <w:r w:rsidRPr="00050CBB">
        <w:t xml:space="preserve"> </w:t>
      </w:r>
      <w:r w:rsidR="00EE7182">
        <w:rPr>
          <w:lang w:val="en-AU"/>
        </w:rPr>
        <w:t>C</w:t>
      </w:r>
      <w:proofErr w:type="spellStart"/>
      <w:r w:rsidRPr="00050CBB">
        <w:t>onference</w:t>
      </w:r>
      <w:proofErr w:type="spellEnd"/>
      <w:r w:rsidR="0035353D">
        <w:rPr>
          <w:lang w:val="en-AU"/>
        </w:rPr>
        <w:t xml:space="preserve">. The Conference </w:t>
      </w:r>
      <w:r w:rsidR="00CE1016">
        <w:rPr>
          <w:lang w:val="en-AU"/>
        </w:rPr>
        <w:t xml:space="preserve">serves as a </w:t>
      </w:r>
      <w:r w:rsidR="0035353D">
        <w:rPr>
          <w:lang w:val="en-AU"/>
        </w:rPr>
        <w:t xml:space="preserve">platform for sharing ideas, information and expertise in </w:t>
      </w:r>
      <w:r w:rsidRPr="00050CBB">
        <w:t>education of children</w:t>
      </w:r>
      <w:r w:rsidR="0035353D">
        <w:rPr>
          <w:lang w:val="en-AU"/>
        </w:rPr>
        <w:t xml:space="preserve"> and young people with blindness, low vision, </w:t>
      </w:r>
      <w:proofErr w:type="spellStart"/>
      <w:r w:rsidR="0035353D">
        <w:rPr>
          <w:lang w:val="en-AU"/>
        </w:rPr>
        <w:t>deafblindness</w:t>
      </w:r>
      <w:proofErr w:type="spellEnd"/>
      <w:r w:rsidR="0035353D">
        <w:rPr>
          <w:lang w:val="en-AU"/>
        </w:rPr>
        <w:t xml:space="preserve">, and multiple </w:t>
      </w:r>
      <w:proofErr w:type="gramStart"/>
      <w:r w:rsidR="0035353D">
        <w:rPr>
          <w:lang w:val="en-AU"/>
        </w:rPr>
        <w:t>disability</w:t>
      </w:r>
      <w:proofErr w:type="gramEnd"/>
      <w:r w:rsidR="00E52439" w:rsidRPr="00050CBB">
        <w:t xml:space="preserve">. </w:t>
      </w:r>
      <w:proofErr w:type="gramStart"/>
      <w:r w:rsidR="00E52439" w:rsidRPr="00050CBB">
        <w:t>Th</w:t>
      </w:r>
      <w:r w:rsidR="0035353D">
        <w:rPr>
          <w:lang w:val="en-AU"/>
        </w:rPr>
        <w:t>e</w:t>
      </w:r>
      <w:r w:rsidR="00E52439" w:rsidRPr="00050CBB">
        <w:t xml:space="preserve"> </w:t>
      </w:r>
      <w:r w:rsidR="00EE7182">
        <w:t xml:space="preserve"> Conference</w:t>
      </w:r>
      <w:proofErr w:type="gramEnd"/>
      <w:r w:rsidR="00E52439" w:rsidRPr="00050CBB">
        <w:t xml:space="preserve"> </w:t>
      </w:r>
      <w:r w:rsidR="00CE1016">
        <w:rPr>
          <w:lang w:val="en-AU"/>
        </w:rPr>
        <w:t xml:space="preserve">also serves as an entry point for organisations and individuals </w:t>
      </w:r>
      <w:r w:rsidR="00CE1016">
        <w:rPr>
          <w:lang w:val="en-AU"/>
        </w:rPr>
        <w:lastRenderedPageBreak/>
        <w:t>around the world to become ICEVI members.  The Conference Bid Document</w:t>
      </w:r>
      <w:r w:rsidR="00E52439" w:rsidRPr="00050CBB">
        <w:t xml:space="preserve"> was approved by the </w:t>
      </w:r>
      <w:r w:rsidR="005636F8" w:rsidRPr="00050CBB">
        <w:rPr>
          <w:lang w:val="en-IN"/>
        </w:rPr>
        <w:t xml:space="preserve">ICEVI </w:t>
      </w:r>
      <w:r w:rsidR="00D95787">
        <w:t>Executive Board</w:t>
      </w:r>
      <w:r w:rsidR="00E52439" w:rsidRPr="00050CBB">
        <w:t xml:space="preserve"> </w:t>
      </w:r>
      <w:r w:rsidR="00CE1016">
        <w:rPr>
          <w:lang w:val="en-AU"/>
        </w:rPr>
        <w:t xml:space="preserve">and shared globally </w:t>
      </w:r>
      <w:r w:rsidR="00E52439" w:rsidRPr="00050CBB">
        <w:t xml:space="preserve">in early November 2022. </w:t>
      </w:r>
      <w:r w:rsidR="003E435C">
        <w:rPr>
          <w:lang w:val="en-AU"/>
        </w:rPr>
        <w:t>We are pleased to advise that t</w:t>
      </w:r>
      <w:r w:rsidR="00E52439" w:rsidRPr="00050CBB">
        <w:t>he Blind People’s Association</w:t>
      </w:r>
      <w:r w:rsidR="003E435C">
        <w:rPr>
          <w:lang w:val="en-AU"/>
        </w:rPr>
        <w:t xml:space="preserve"> (BPA)</w:t>
      </w:r>
      <w:r w:rsidR="00EA46AC" w:rsidRPr="00050CBB">
        <w:t>, Ahmedabad India</w:t>
      </w:r>
      <w:r w:rsidR="003E435C">
        <w:rPr>
          <w:lang w:val="en-AU"/>
        </w:rPr>
        <w:t>,</w:t>
      </w:r>
      <w:r w:rsidR="00EA46AC" w:rsidRPr="00050CBB">
        <w:t xml:space="preserve"> submitted a bid for hosting the </w:t>
      </w:r>
      <w:r w:rsidR="00EE7182">
        <w:t>Conference</w:t>
      </w:r>
      <w:r w:rsidR="003E435C">
        <w:rPr>
          <w:lang w:val="en-AU"/>
        </w:rPr>
        <w:t xml:space="preserve">, in partnership with Sense International India. The Conference will be offered in the hybrid modes of in-person and online, </w:t>
      </w:r>
      <w:r w:rsidR="003E435C" w:rsidRPr="00050CBB">
        <w:t xml:space="preserve">and the likely dates of the </w:t>
      </w:r>
      <w:r w:rsidR="003E435C">
        <w:t>Conference</w:t>
      </w:r>
      <w:r w:rsidR="003E435C" w:rsidRPr="00050CBB">
        <w:t xml:space="preserve"> will be </w:t>
      </w:r>
      <w:r w:rsidR="003E435C" w:rsidRPr="00050CBB">
        <w:rPr>
          <w:lang w:val="en-IN"/>
        </w:rPr>
        <w:t xml:space="preserve">14-17 </w:t>
      </w:r>
      <w:r w:rsidR="003E435C" w:rsidRPr="00050CBB">
        <w:t>November 2024</w:t>
      </w:r>
      <w:r w:rsidR="003E435C">
        <w:rPr>
          <w:lang w:val="en-AU"/>
        </w:rPr>
        <w:t>. An</w:t>
      </w:r>
      <w:r w:rsidR="00EA46AC" w:rsidRPr="00050CBB">
        <w:t xml:space="preserve"> </w:t>
      </w:r>
      <w:r w:rsidR="007366EB" w:rsidRPr="00050CBB">
        <w:rPr>
          <w:lang w:val="en-IN"/>
        </w:rPr>
        <w:t xml:space="preserve">Agreement </w:t>
      </w:r>
      <w:r w:rsidR="003E435C">
        <w:rPr>
          <w:lang w:val="en-IN"/>
        </w:rPr>
        <w:t xml:space="preserve">between ICEVI and BPA </w:t>
      </w:r>
      <w:r w:rsidR="005B212C">
        <w:rPr>
          <w:lang w:val="en-IN"/>
        </w:rPr>
        <w:t xml:space="preserve">has been </w:t>
      </w:r>
      <w:r w:rsidR="003E435C">
        <w:rPr>
          <w:lang w:val="en-IN"/>
        </w:rPr>
        <w:t>approv</w:t>
      </w:r>
      <w:r w:rsidR="005B212C">
        <w:rPr>
          <w:lang w:val="en-IN"/>
        </w:rPr>
        <w:t>ed</w:t>
      </w:r>
      <w:r w:rsidR="003E435C">
        <w:rPr>
          <w:lang w:val="en-IN"/>
        </w:rPr>
        <w:t xml:space="preserve"> by the two organisations</w:t>
      </w:r>
      <w:r w:rsidR="00A00BA2">
        <w:rPr>
          <w:lang w:val="en-IN"/>
        </w:rPr>
        <w:t xml:space="preserve">.  </w:t>
      </w:r>
    </w:p>
    <w:p w14:paraId="098DB06F" w14:textId="4695F74E" w:rsidR="006E0074" w:rsidRDefault="003E435C" w:rsidP="00FE219E">
      <w:pPr>
        <w:spacing w:after="180" w:line="288" w:lineRule="auto"/>
        <w:rPr>
          <w:lang w:val="en-AU"/>
        </w:rPr>
      </w:pPr>
      <w:r>
        <w:rPr>
          <w:lang w:val="en-IN"/>
        </w:rPr>
        <w:t>The 2024</w:t>
      </w:r>
      <w:r w:rsidR="005636F8" w:rsidRPr="00050CBB">
        <w:rPr>
          <w:lang w:val="en-IN"/>
        </w:rPr>
        <w:t xml:space="preserve"> </w:t>
      </w:r>
      <w:r w:rsidR="00EE7182">
        <w:t>World Conference</w:t>
      </w:r>
      <w:r w:rsidR="00681BC6" w:rsidRPr="00050CBB">
        <w:t xml:space="preserve"> </w:t>
      </w:r>
      <w:r>
        <w:rPr>
          <w:lang w:val="en-AU"/>
        </w:rPr>
        <w:t>will be the first full international conference of ICEVI since 2006, when the 12</w:t>
      </w:r>
      <w:r w:rsidRPr="003E435C">
        <w:rPr>
          <w:vertAlign w:val="superscript"/>
          <w:lang w:val="en-AU"/>
        </w:rPr>
        <w:t>th</w:t>
      </w:r>
      <w:r>
        <w:rPr>
          <w:lang w:val="en-AU"/>
        </w:rPr>
        <w:t xml:space="preserve"> World Conference was h</w:t>
      </w:r>
      <w:r w:rsidR="00681BC6" w:rsidRPr="00050CBB">
        <w:t>eld in Kuala Lumpur</w:t>
      </w:r>
      <w:r w:rsidR="005636F8" w:rsidRPr="00050CBB">
        <w:rPr>
          <w:lang w:val="en-IN"/>
        </w:rPr>
        <w:t>,</w:t>
      </w:r>
      <w:r w:rsidR="00681BC6" w:rsidRPr="00050CBB">
        <w:t xml:space="preserve"> Malaysia.</w:t>
      </w:r>
      <w:r>
        <w:rPr>
          <w:lang w:val="en-AU"/>
        </w:rPr>
        <w:t xml:space="preserve"> T</w:t>
      </w:r>
      <w:r w:rsidR="00681BC6" w:rsidRPr="00050CBB">
        <w:t xml:space="preserve">he first announcement is expected to be released in </w:t>
      </w:r>
      <w:r w:rsidR="00A00BA2">
        <w:t xml:space="preserve">early </w:t>
      </w:r>
      <w:r w:rsidR="00FC7910">
        <w:t>April</w:t>
      </w:r>
      <w:r w:rsidR="00681BC6" w:rsidRPr="00050CBB">
        <w:t xml:space="preserve"> 2023</w:t>
      </w:r>
      <w:r w:rsidR="00F1019D" w:rsidRPr="00050CBB">
        <w:t xml:space="preserve">. </w:t>
      </w:r>
      <w:r w:rsidR="005636F8" w:rsidRPr="00050CBB">
        <w:rPr>
          <w:lang w:val="en-IN"/>
        </w:rPr>
        <w:t xml:space="preserve">ICEVI </w:t>
      </w:r>
      <w:r w:rsidR="00F1019D" w:rsidRPr="00050CBB">
        <w:t xml:space="preserve">is looking forward to </w:t>
      </w:r>
      <w:r w:rsidR="00D81AAC">
        <w:rPr>
          <w:lang w:val="en-AU"/>
        </w:rPr>
        <w:t xml:space="preserve">welcoming researchers, educators, health professionals, parents/caregivers, and other stakeholders in VI education from around </w:t>
      </w:r>
      <w:r w:rsidR="00F1019D" w:rsidRPr="00050CBB">
        <w:t>the world</w:t>
      </w:r>
      <w:r w:rsidR="00D81AAC">
        <w:rPr>
          <w:lang w:val="en-AU"/>
        </w:rPr>
        <w:t>.</w:t>
      </w:r>
      <w:r w:rsidR="00A112B9">
        <w:rPr>
          <w:lang w:val="en-AU"/>
        </w:rPr>
        <w:t xml:space="preserve"> </w:t>
      </w:r>
      <w:r w:rsidR="00D81AAC">
        <w:rPr>
          <w:lang w:val="en-AU"/>
        </w:rPr>
        <w:t>The Host Committee will take</w:t>
      </w:r>
      <w:r w:rsidR="00F1019D" w:rsidRPr="00050CBB">
        <w:t xml:space="preserve"> advantage of </w:t>
      </w:r>
      <w:r w:rsidR="00D81AAC">
        <w:rPr>
          <w:lang w:val="en-AU"/>
        </w:rPr>
        <w:t xml:space="preserve">recent </w:t>
      </w:r>
      <w:r w:rsidR="00F1019D" w:rsidRPr="00050CBB">
        <w:t>development</w:t>
      </w:r>
      <w:r w:rsidR="00D81AAC">
        <w:rPr>
          <w:lang w:val="en-AU"/>
        </w:rPr>
        <w:t>s</w:t>
      </w:r>
      <w:r w:rsidR="00F1019D" w:rsidRPr="00050CBB">
        <w:t xml:space="preserve"> in </w:t>
      </w:r>
      <w:r w:rsidR="00D81AAC">
        <w:rPr>
          <w:lang w:val="en-AU"/>
        </w:rPr>
        <w:t xml:space="preserve">accessible digital </w:t>
      </w:r>
      <w:proofErr w:type="spellStart"/>
      <w:r w:rsidR="00F1019D" w:rsidRPr="00050CBB">
        <w:t>technolog</w:t>
      </w:r>
      <w:r w:rsidR="00D81AAC">
        <w:rPr>
          <w:lang w:val="en-AU"/>
        </w:rPr>
        <w:t>ies</w:t>
      </w:r>
      <w:proofErr w:type="spellEnd"/>
      <w:r w:rsidR="00D81AAC">
        <w:rPr>
          <w:lang w:val="en-AU"/>
        </w:rPr>
        <w:t xml:space="preserve"> to provide an accessible program for online and in-person delegates, with the majority of conference materials provided digitally and via </w:t>
      </w:r>
      <w:r w:rsidR="006E0074">
        <w:rPr>
          <w:lang w:val="en-AU"/>
        </w:rPr>
        <w:t>a dedicated conference website.</w:t>
      </w:r>
    </w:p>
    <w:p w14:paraId="70E19756" w14:textId="1917AC72" w:rsidR="00050CBB" w:rsidRPr="002B7209" w:rsidRDefault="007B06A1" w:rsidP="00FE219E">
      <w:pPr>
        <w:spacing w:after="400" w:line="288" w:lineRule="auto"/>
        <w:rPr>
          <w:lang w:val="en-IN"/>
        </w:rPr>
      </w:pPr>
      <w:r w:rsidRPr="00050CBB">
        <w:rPr>
          <w:lang w:val="en-IN"/>
        </w:rPr>
        <w:t>More details of the</w:t>
      </w:r>
      <w:r w:rsidR="00EE7182">
        <w:rPr>
          <w:lang w:val="en-IN"/>
        </w:rPr>
        <w:t xml:space="preserve"> Conference</w:t>
      </w:r>
      <w:r w:rsidRPr="00050CBB">
        <w:rPr>
          <w:lang w:val="en-IN"/>
        </w:rPr>
        <w:t xml:space="preserve"> will be provided on</w:t>
      </w:r>
      <w:r w:rsidR="00D81AAC">
        <w:rPr>
          <w:lang w:val="en-IN"/>
        </w:rPr>
        <w:t xml:space="preserve"> the</w:t>
      </w:r>
      <w:r w:rsidR="005636F8" w:rsidRPr="00050CBB">
        <w:rPr>
          <w:lang w:val="en-IN"/>
        </w:rPr>
        <w:t xml:space="preserve"> ICEVI </w:t>
      </w:r>
      <w:r w:rsidRPr="00050CBB">
        <w:rPr>
          <w:lang w:val="en-IN"/>
        </w:rPr>
        <w:t>website</w:t>
      </w:r>
      <w:r w:rsidR="00D81AAC">
        <w:rPr>
          <w:lang w:val="en-IN"/>
        </w:rPr>
        <w:t>,</w:t>
      </w:r>
      <w:r w:rsidRPr="00050CBB">
        <w:rPr>
          <w:lang w:val="en-IN"/>
        </w:rPr>
        <w:t xml:space="preserve"> </w:t>
      </w:r>
      <w:hyperlink r:id="rId12" w:history="1">
        <w:r w:rsidR="005636F8" w:rsidRPr="00050CBB">
          <w:rPr>
            <w:rStyle w:val="Hyperlink"/>
            <w:lang w:val="en-IN"/>
          </w:rPr>
          <w:t>www.icevi.org</w:t>
        </w:r>
      </w:hyperlink>
      <w:r w:rsidR="008B4DEA">
        <w:rPr>
          <w:lang w:val="en-IN"/>
        </w:rPr>
        <w:t xml:space="preserve">, </w:t>
      </w:r>
      <w:r w:rsidRPr="00050CBB">
        <w:rPr>
          <w:lang w:val="en-IN"/>
        </w:rPr>
        <w:t xml:space="preserve">and through </w:t>
      </w:r>
      <w:r w:rsidR="00D81AAC">
        <w:rPr>
          <w:lang w:val="en-IN"/>
        </w:rPr>
        <w:t>the</w:t>
      </w:r>
      <w:r w:rsidRPr="00050CBB">
        <w:rPr>
          <w:lang w:val="en-IN"/>
        </w:rPr>
        <w:t xml:space="preserve"> dedicated </w:t>
      </w:r>
      <w:r w:rsidR="00D81AAC">
        <w:rPr>
          <w:lang w:val="en-IN"/>
        </w:rPr>
        <w:t xml:space="preserve">conference </w:t>
      </w:r>
      <w:r w:rsidRPr="00050CBB">
        <w:rPr>
          <w:lang w:val="en-IN"/>
        </w:rPr>
        <w:t>website</w:t>
      </w:r>
      <w:r w:rsidR="00D81AAC">
        <w:rPr>
          <w:lang w:val="en-IN"/>
        </w:rPr>
        <w:t xml:space="preserve">. </w:t>
      </w:r>
      <w:r w:rsidRPr="00050CBB">
        <w:rPr>
          <w:lang w:val="en-IN"/>
        </w:rPr>
        <w:t>Await further updates!</w:t>
      </w:r>
      <w:r w:rsidR="00BE66E0" w:rsidRPr="00050CBB">
        <w:rPr>
          <w:lang w:val="en-IN"/>
        </w:rPr>
        <w:t xml:space="preserve"> </w:t>
      </w:r>
    </w:p>
    <w:p w14:paraId="5AF20247" w14:textId="107A5F33" w:rsidR="0021450B" w:rsidRPr="00050CBB" w:rsidRDefault="000D76EA" w:rsidP="002D3248">
      <w:pPr>
        <w:pStyle w:val="Heading1"/>
        <w:shd w:val="clear" w:color="auto" w:fill="642D08"/>
        <w:spacing w:after="160" w:line="288" w:lineRule="auto"/>
        <w:contextualSpacing/>
        <w:rPr>
          <w:color w:val="FFFFFF" w:themeColor="background1"/>
          <w:lang w:val="en-IN" w:eastAsia="en-GB"/>
        </w:rPr>
      </w:pPr>
      <w:bookmarkStart w:id="3" w:name="_Toc110249152"/>
      <w:bookmarkStart w:id="4" w:name="_Toc129597648"/>
      <w:r w:rsidRPr="00050CBB">
        <w:rPr>
          <w:color w:val="FFFFFF" w:themeColor="background1"/>
          <w:lang w:val="en-IN" w:eastAsia="en-GB"/>
        </w:rPr>
        <w:t xml:space="preserve">Retirement of </w:t>
      </w:r>
      <w:r w:rsidR="007932EC">
        <w:rPr>
          <w:color w:val="FFFFFF" w:themeColor="background1"/>
          <w:lang w:val="en-IN" w:eastAsia="en-GB"/>
        </w:rPr>
        <w:t xml:space="preserve">Dr M.N.G. Mani, </w:t>
      </w:r>
      <w:r w:rsidR="00E51ECB" w:rsidRPr="00050CBB">
        <w:rPr>
          <w:color w:val="FFFFFF" w:themeColor="background1"/>
          <w:lang w:val="en-IN" w:eastAsia="en-GB"/>
        </w:rPr>
        <w:t>CEO</w:t>
      </w:r>
      <w:bookmarkEnd w:id="3"/>
      <w:r w:rsidR="007932EC">
        <w:rPr>
          <w:color w:val="FFFFFF" w:themeColor="background1"/>
          <w:lang w:val="en-IN" w:eastAsia="en-GB"/>
        </w:rPr>
        <w:t xml:space="preserve"> of</w:t>
      </w:r>
      <w:r w:rsidRPr="00050CBB">
        <w:rPr>
          <w:color w:val="FFFFFF" w:themeColor="background1"/>
          <w:lang w:val="en-IN" w:eastAsia="en-GB"/>
        </w:rPr>
        <w:t xml:space="preserve"> ICEVI</w:t>
      </w:r>
      <w:bookmarkEnd w:id="4"/>
      <w:r w:rsidRPr="00050CBB">
        <w:rPr>
          <w:color w:val="FFFFFF" w:themeColor="background1"/>
          <w:lang w:val="en-IN" w:eastAsia="en-GB"/>
        </w:rPr>
        <w:t xml:space="preserve"> </w:t>
      </w:r>
    </w:p>
    <w:p w14:paraId="11669992" w14:textId="3C3F62F0" w:rsidR="007932EC" w:rsidRDefault="007932EC" w:rsidP="006E0074">
      <w:pPr>
        <w:spacing w:after="180" w:line="288" w:lineRule="auto"/>
        <w:rPr>
          <w:lang w:eastAsia="en-GB"/>
        </w:rPr>
      </w:pPr>
      <w:r>
        <w:rPr>
          <w:lang w:val="en-AU" w:eastAsia="en-GB"/>
        </w:rPr>
        <w:t xml:space="preserve">It is with some sadness that we announce the planned retirement of </w:t>
      </w:r>
      <w:r w:rsidR="00A16BCB" w:rsidRPr="00050CBB">
        <w:rPr>
          <w:lang w:eastAsia="en-GB"/>
        </w:rPr>
        <w:t>Dr MNG Mani</w:t>
      </w:r>
      <w:r>
        <w:rPr>
          <w:lang w:val="en-AU" w:eastAsia="en-GB"/>
        </w:rPr>
        <w:t xml:space="preserve"> from the posit</w:t>
      </w:r>
      <w:r w:rsidR="0047614D">
        <w:rPr>
          <w:lang w:val="en-AU" w:eastAsia="en-GB"/>
        </w:rPr>
        <w:t>i</w:t>
      </w:r>
      <w:r>
        <w:rPr>
          <w:lang w:val="en-AU" w:eastAsia="en-GB"/>
        </w:rPr>
        <w:t xml:space="preserve">on of Chief Executive Officer of ICEVI </w:t>
      </w:r>
      <w:r w:rsidRPr="00050CBB">
        <w:rPr>
          <w:lang w:eastAsia="en-GB"/>
        </w:rPr>
        <w:t>on 31 December 2023</w:t>
      </w:r>
      <w:r>
        <w:rPr>
          <w:lang w:val="en-AU" w:eastAsia="en-GB"/>
        </w:rPr>
        <w:t xml:space="preserve">. </w:t>
      </w:r>
      <w:r w:rsidRPr="00050CBB">
        <w:rPr>
          <w:lang w:eastAsia="en-GB"/>
        </w:rPr>
        <w:t xml:space="preserve">Dr Mani joined </w:t>
      </w:r>
      <w:r w:rsidRPr="00050CBB">
        <w:rPr>
          <w:lang w:val="en-IN" w:eastAsia="en-GB"/>
        </w:rPr>
        <w:t xml:space="preserve">ICEVI </w:t>
      </w:r>
      <w:r w:rsidRPr="00050CBB">
        <w:rPr>
          <w:lang w:eastAsia="en-GB"/>
        </w:rPr>
        <w:t>on 2 July 20</w:t>
      </w:r>
      <w:r w:rsidRPr="00050CBB">
        <w:rPr>
          <w:lang w:val="en-IN" w:eastAsia="en-GB"/>
        </w:rPr>
        <w:t>02</w:t>
      </w:r>
      <w:r w:rsidRPr="00050CBB">
        <w:rPr>
          <w:lang w:eastAsia="en-GB"/>
        </w:rPr>
        <w:t xml:space="preserve"> </w:t>
      </w:r>
      <w:r>
        <w:rPr>
          <w:lang w:val="en-AU" w:eastAsia="en-GB"/>
        </w:rPr>
        <w:t>and is</w:t>
      </w:r>
      <w:r w:rsidR="00A16BCB" w:rsidRPr="00050CBB">
        <w:rPr>
          <w:lang w:eastAsia="en-GB"/>
        </w:rPr>
        <w:t xml:space="preserve"> the first </w:t>
      </w:r>
      <w:r>
        <w:rPr>
          <w:lang w:val="en-AU" w:eastAsia="en-GB"/>
        </w:rPr>
        <w:t xml:space="preserve">(and only) </w:t>
      </w:r>
      <w:r w:rsidR="00A16BCB" w:rsidRPr="00050CBB">
        <w:rPr>
          <w:lang w:eastAsia="en-GB"/>
        </w:rPr>
        <w:t>Secretary General/CEO of ICEVI</w:t>
      </w:r>
      <w:r>
        <w:rPr>
          <w:lang w:val="en-AU" w:eastAsia="en-GB"/>
        </w:rPr>
        <w:t xml:space="preserve">. During his </w:t>
      </w:r>
      <w:r w:rsidR="00A16BCB" w:rsidRPr="00050CBB">
        <w:rPr>
          <w:lang w:eastAsia="en-GB"/>
        </w:rPr>
        <w:t>21 years</w:t>
      </w:r>
      <w:r>
        <w:rPr>
          <w:lang w:val="en-AU" w:eastAsia="en-GB"/>
        </w:rPr>
        <w:t xml:space="preserve"> of continuous service, his dedication</w:t>
      </w:r>
      <w:r w:rsidR="00A65BE8">
        <w:rPr>
          <w:lang w:val="en-AU" w:eastAsia="en-GB"/>
        </w:rPr>
        <w:t xml:space="preserve"> and initiatives</w:t>
      </w:r>
      <w:r>
        <w:rPr>
          <w:lang w:val="en-AU" w:eastAsia="en-GB"/>
        </w:rPr>
        <w:t xml:space="preserve"> have positive</w:t>
      </w:r>
      <w:r w:rsidR="00A65BE8">
        <w:rPr>
          <w:lang w:val="en-AU" w:eastAsia="en-GB"/>
        </w:rPr>
        <w:t>ly</w:t>
      </w:r>
      <w:r>
        <w:rPr>
          <w:lang w:val="en-AU" w:eastAsia="en-GB"/>
        </w:rPr>
        <w:t xml:space="preserve"> impact</w:t>
      </w:r>
      <w:r w:rsidR="00A65BE8">
        <w:rPr>
          <w:lang w:val="en-AU" w:eastAsia="en-GB"/>
        </w:rPr>
        <w:t>ed</w:t>
      </w:r>
      <w:r>
        <w:rPr>
          <w:lang w:val="en-AU" w:eastAsia="en-GB"/>
        </w:rPr>
        <w:t xml:space="preserve"> on the lives of children with visual impairment, their families</w:t>
      </w:r>
      <w:r w:rsidR="00A65BE8">
        <w:rPr>
          <w:lang w:val="en-AU" w:eastAsia="en-GB"/>
        </w:rPr>
        <w:t>,</w:t>
      </w:r>
      <w:r>
        <w:rPr>
          <w:lang w:val="en-AU" w:eastAsia="en-GB"/>
        </w:rPr>
        <w:t xml:space="preserve"> and the professionals who support them</w:t>
      </w:r>
      <w:r w:rsidR="009E13E9" w:rsidRPr="00050CBB">
        <w:rPr>
          <w:lang w:eastAsia="en-GB"/>
        </w:rPr>
        <w:t xml:space="preserve">. </w:t>
      </w:r>
    </w:p>
    <w:p w14:paraId="1977BC6D" w14:textId="6E7A7C03" w:rsidR="00050CBB" w:rsidRDefault="009E13E9" w:rsidP="006E0074">
      <w:pPr>
        <w:spacing w:after="180" w:line="288" w:lineRule="auto"/>
        <w:rPr>
          <w:lang w:val="en-IN" w:eastAsia="en-GB"/>
        </w:rPr>
      </w:pPr>
      <w:r w:rsidRPr="00050CBB">
        <w:rPr>
          <w:lang w:eastAsia="en-GB"/>
        </w:rPr>
        <w:t xml:space="preserve">The </w:t>
      </w:r>
      <w:r w:rsidR="001B3B69" w:rsidRPr="00050CBB">
        <w:rPr>
          <w:lang w:eastAsia="en-GB"/>
        </w:rPr>
        <w:t>Governance Committee</w:t>
      </w:r>
      <w:r w:rsidRPr="00050CBB">
        <w:rPr>
          <w:lang w:eastAsia="en-GB"/>
        </w:rPr>
        <w:t xml:space="preserve"> of </w:t>
      </w:r>
      <w:r w:rsidR="002A38BC" w:rsidRPr="00050CBB">
        <w:rPr>
          <w:lang w:val="en-IN" w:eastAsia="en-GB"/>
        </w:rPr>
        <w:t xml:space="preserve">ICEVI </w:t>
      </w:r>
      <w:r w:rsidRPr="00050CBB">
        <w:rPr>
          <w:lang w:eastAsia="en-GB"/>
        </w:rPr>
        <w:t xml:space="preserve">has </w:t>
      </w:r>
      <w:r w:rsidR="00A65BE8">
        <w:rPr>
          <w:lang w:val="en-AU" w:eastAsia="en-GB"/>
        </w:rPr>
        <w:t>commenced discussions on the future CEO posit</w:t>
      </w:r>
      <w:r w:rsidR="00BF15A3">
        <w:rPr>
          <w:lang w:val="en-AU" w:eastAsia="en-GB"/>
        </w:rPr>
        <w:t>ion</w:t>
      </w:r>
      <w:r w:rsidR="00A65BE8">
        <w:rPr>
          <w:lang w:val="en-AU" w:eastAsia="en-GB"/>
        </w:rPr>
        <w:t xml:space="preserve">. It is anticipated that the </w:t>
      </w:r>
      <w:r w:rsidR="002A38BC" w:rsidRPr="00050CBB">
        <w:rPr>
          <w:lang w:val="en-IN" w:eastAsia="en-GB"/>
        </w:rPr>
        <w:t xml:space="preserve">ICEVI </w:t>
      </w:r>
      <w:r w:rsidRPr="00050CBB">
        <w:rPr>
          <w:lang w:eastAsia="en-GB"/>
        </w:rPr>
        <w:t xml:space="preserve">strategy review process </w:t>
      </w:r>
      <w:r w:rsidR="00A65BE8">
        <w:rPr>
          <w:lang w:val="en-AU" w:eastAsia="en-GB"/>
        </w:rPr>
        <w:t xml:space="preserve">will </w:t>
      </w:r>
      <w:r w:rsidRPr="00050CBB">
        <w:rPr>
          <w:lang w:eastAsia="en-GB"/>
        </w:rPr>
        <w:t xml:space="preserve">define the role of </w:t>
      </w:r>
      <w:r w:rsidR="002A38BC" w:rsidRPr="00050CBB">
        <w:rPr>
          <w:lang w:val="en-IN" w:eastAsia="en-GB"/>
        </w:rPr>
        <w:t xml:space="preserve">ICEVI </w:t>
      </w:r>
      <w:r w:rsidRPr="00050CBB">
        <w:rPr>
          <w:lang w:eastAsia="en-GB"/>
        </w:rPr>
        <w:t xml:space="preserve">in the </w:t>
      </w:r>
      <w:r w:rsidR="002A38BC" w:rsidRPr="00050CBB">
        <w:rPr>
          <w:lang w:val="en-IN" w:eastAsia="en-GB"/>
        </w:rPr>
        <w:t>blindness sector</w:t>
      </w:r>
      <w:r w:rsidRPr="00050CBB">
        <w:rPr>
          <w:lang w:eastAsia="en-GB"/>
        </w:rPr>
        <w:t xml:space="preserve"> in the future and also the nature of </w:t>
      </w:r>
      <w:r w:rsidR="00A65BE8">
        <w:rPr>
          <w:lang w:val="en-AU" w:eastAsia="en-GB"/>
        </w:rPr>
        <w:t xml:space="preserve">the </w:t>
      </w:r>
      <w:r w:rsidRPr="00050CBB">
        <w:rPr>
          <w:lang w:eastAsia="en-GB"/>
        </w:rPr>
        <w:t>CEO</w:t>
      </w:r>
      <w:r w:rsidRPr="00050CBB">
        <w:rPr>
          <w:lang w:val="en-IN" w:eastAsia="en-GB"/>
        </w:rPr>
        <w:t xml:space="preserve"> </w:t>
      </w:r>
      <w:r w:rsidR="00A65BE8">
        <w:rPr>
          <w:lang w:val="en-IN" w:eastAsia="en-GB"/>
        </w:rPr>
        <w:t xml:space="preserve">position required </w:t>
      </w:r>
      <w:proofErr w:type="gramStart"/>
      <w:r w:rsidRPr="00050CBB">
        <w:rPr>
          <w:lang w:val="en-IN" w:eastAsia="en-GB"/>
        </w:rPr>
        <w:t xml:space="preserve">to </w:t>
      </w:r>
      <w:r w:rsidR="007F5B46">
        <w:rPr>
          <w:lang w:val="en-IN" w:eastAsia="en-GB"/>
        </w:rPr>
        <w:t>implement</w:t>
      </w:r>
      <w:proofErr w:type="gramEnd"/>
      <w:r w:rsidR="007F5B46">
        <w:rPr>
          <w:lang w:val="en-IN" w:eastAsia="en-GB"/>
        </w:rPr>
        <w:t xml:space="preserve"> the goals and</w:t>
      </w:r>
      <w:r w:rsidR="00A65BE8">
        <w:rPr>
          <w:lang w:val="en-IN" w:eastAsia="en-GB"/>
        </w:rPr>
        <w:t xml:space="preserve"> activities </w:t>
      </w:r>
      <w:r w:rsidR="007F5B46">
        <w:rPr>
          <w:lang w:val="en-IN" w:eastAsia="en-GB"/>
        </w:rPr>
        <w:t xml:space="preserve">of </w:t>
      </w:r>
      <w:r w:rsidR="002A38BC" w:rsidRPr="00050CBB">
        <w:rPr>
          <w:lang w:val="en-IN" w:eastAsia="en-GB"/>
        </w:rPr>
        <w:t>ICEVI</w:t>
      </w:r>
      <w:r w:rsidR="007F5B46">
        <w:rPr>
          <w:lang w:val="en-IN" w:eastAsia="en-GB"/>
        </w:rPr>
        <w:t xml:space="preserve"> at the global level and in ICEVI’s seven global </w:t>
      </w:r>
      <w:r w:rsidR="007F5B46">
        <w:rPr>
          <w:lang w:val="en-IN" w:eastAsia="en-GB"/>
        </w:rPr>
        <w:lastRenderedPageBreak/>
        <w:t>regions.</w:t>
      </w:r>
      <w:r w:rsidRPr="00050CBB">
        <w:rPr>
          <w:lang w:val="en-IN" w:eastAsia="en-GB"/>
        </w:rPr>
        <w:t xml:space="preserve"> With all probability the </w:t>
      </w:r>
      <w:r w:rsidR="002A38BC" w:rsidRPr="00050CBB">
        <w:rPr>
          <w:lang w:val="en-IN" w:eastAsia="en-GB"/>
        </w:rPr>
        <w:t>new</w:t>
      </w:r>
      <w:r w:rsidR="002A38BC" w:rsidRPr="00050CBB">
        <w:rPr>
          <w:lang w:eastAsia="en-GB"/>
        </w:rPr>
        <w:t xml:space="preserve"> </w:t>
      </w:r>
      <w:r w:rsidR="007F5B46">
        <w:rPr>
          <w:lang w:val="en-AU" w:eastAsia="en-GB"/>
        </w:rPr>
        <w:t xml:space="preserve">ICEVI </w:t>
      </w:r>
      <w:r w:rsidR="002A38BC" w:rsidRPr="00050CBB">
        <w:rPr>
          <w:lang w:eastAsia="en-GB"/>
        </w:rPr>
        <w:t xml:space="preserve">CEO </w:t>
      </w:r>
      <w:r w:rsidR="007F5B46">
        <w:rPr>
          <w:lang w:val="en-AU" w:eastAsia="en-GB"/>
        </w:rPr>
        <w:t>will be</w:t>
      </w:r>
      <w:r w:rsidR="002A38BC" w:rsidRPr="00050CBB">
        <w:rPr>
          <w:lang w:eastAsia="en-GB"/>
        </w:rPr>
        <w:t xml:space="preserve"> recruited by the end of December 2023. More information on the recruitment process, qualifications, expected job profile</w:t>
      </w:r>
      <w:r w:rsidR="002A38BC" w:rsidRPr="00050CBB">
        <w:rPr>
          <w:lang w:val="en-IN" w:eastAsia="en-GB"/>
        </w:rPr>
        <w:t>, etc.</w:t>
      </w:r>
      <w:proofErr w:type="gramStart"/>
      <w:r w:rsidR="002A38BC" w:rsidRPr="00050CBB">
        <w:rPr>
          <w:lang w:val="en-IN" w:eastAsia="en-GB"/>
        </w:rPr>
        <w:t>,</w:t>
      </w:r>
      <w:proofErr w:type="gramEnd"/>
      <w:r w:rsidR="002A38BC" w:rsidRPr="00050CBB">
        <w:rPr>
          <w:lang w:eastAsia="en-GB"/>
        </w:rPr>
        <w:t xml:space="preserve"> will be announced through the </w:t>
      </w:r>
      <w:r w:rsidR="002A38BC" w:rsidRPr="00050CBB">
        <w:rPr>
          <w:lang w:val="en-IN" w:eastAsia="en-GB"/>
        </w:rPr>
        <w:t xml:space="preserve">ICEVI website </w:t>
      </w:r>
      <w:r w:rsidR="002A38BC" w:rsidRPr="00050CBB">
        <w:rPr>
          <w:lang w:eastAsia="en-GB"/>
        </w:rPr>
        <w:t xml:space="preserve">and its publications </w:t>
      </w:r>
      <w:r w:rsidR="002A38BC" w:rsidRPr="00050CBB">
        <w:rPr>
          <w:lang w:val="en-IN" w:eastAsia="en-GB"/>
        </w:rPr>
        <w:t>once</w:t>
      </w:r>
      <w:r w:rsidR="002A38BC" w:rsidRPr="00050CBB">
        <w:rPr>
          <w:lang w:eastAsia="en-GB"/>
        </w:rPr>
        <w:t xml:space="preserve"> the strategy review process is completed</w:t>
      </w:r>
      <w:r w:rsidR="002A38BC" w:rsidRPr="00050CBB">
        <w:rPr>
          <w:lang w:val="en-IN" w:eastAsia="en-GB"/>
        </w:rPr>
        <w:t>.</w:t>
      </w:r>
    </w:p>
    <w:p w14:paraId="114E4A11" w14:textId="27934DDA" w:rsidR="0021450B" w:rsidRPr="006E0074" w:rsidRDefault="007F5B46" w:rsidP="006E0074">
      <w:pPr>
        <w:spacing w:after="400"/>
        <w:rPr>
          <w:lang w:eastAsia="en-GB"/>
        </w:rPr>
      </w:pPr>
      <w:r>
        <w:rPr>
          <w:lang w:val="en-IN" w:eastAsia="en-GB"/>
        </w:rPr>
        <w:t xml:space="preserve">We wish to acknowledge the </w:t>
      </w:r>
      <w:r w:rsidR="002B7209">
        <w:rPr>
          <w:lang w:val="en-IN" w:eastAsia="en-GB"/>
        </w:rPr>
        <w:t>substantive</w:t>
      </w:r>
      <w:r>
        <w:rPr>
          <w:lang w:val="en-IN" w:eastAsia="en-GB"/>
        </w:rPr>
        <w:t xml:space="preserve"> contribution of Dr Mani </w:t>
      </w:r>
      <w:r w:rsidR="002B7209">
        <w:rPr>
          <w:lang w:val="en-IN" w:eastAsia="en-GB"/>
        </w:rPr>
        <w:t xml:space="preserve">to the mission and goals of ICEVI over two decades. His </w:t>
      </w:r>
      <w:r>
        <w:rPr>
          <w:lang w:val="en-IN" w:eastAsia="en-GB"/>
        </w:rPr>
        <w:t>legacy</w:t>
      </w:r>
      <w:r w:rsidR="002B7209">
        <w:rPr>
          <w:lang w:val="en-IN" w:eastAsia="en-GB"/>
        </w:rPr>
        <w:t xml:space="preserve"> will</w:t>
      </w:r>
      <w:r>
        <w:rPr>
          <w:lang w:val="en-IN" w:eastAsia="en-GB"/>
        </w:rPr>
        <w:t xml:space="preserve"> </w:t>
      </w:r>
      <w:r w:rsidR="002B7209">
        <w:rPr>
          <w:lang w:val="en-IN" w:eastAsia="en-GB"/>
        </w:rPr>
        <w:t>live on in the lives of individuals with vision impairment and their famil</w:t>
      </w:r>
      <w:r w:rsidR="006E0074">
        <w:rPr>
          <w:lang w:val="en-IN" w:eastAsia="en-GB"/>
        </w:rPr>
        <w:t>ies, employers and communities.</w:t>
      </w:r>
    </w:p>
    <w:p w14:paraId="037C33B7" w14:textId="50B39BBC" w:rsidR="0021450B" w:rsidRPr="00050CBB" w:rsidRDefault="00F56693" w:rsidP="002D3248">
      <w:pPr>
        <w:pStyle w:val="Heading1"/>
        <w:shd w:val="clear" w:color="auto" w:fill="642D08"/>
        <w:spacing w:after="160" w:line="288" w:lineRule="auto"/>
        <w:contextualSpacing/>
        <w:rPr>
          <w:color w:val="FFFFFF" w:themeColor="background1"/>
          <w:lang w:val="en-IN" w:eastAsia="en-GB"/>
        </w:rPr>
      </w:pPr>
      <w:bookmarkStart w:id="5" w:name="_Toc129597649"/>
      <w:r w:rsidRPr="00050CBB">
        <w:rPr>
          <w:color w:val="FFFFFF" w:themeColor="background1"/>
          <w:lang w:val="en-IN" w:eastAsia="en-GB"/>
        </w:rPr>
        <w:t>Roll out of ICEVI Task Group</w:t>
      </w:r>
      <w:r w:rsidR="00265699" w:rsidRPr="00050CBB">
        <w:rPr>
          <w:color w:val="FFFFFF" w:themeColor="background1"/>
          <w:lang w:val="en-IN" w:eastAsia="en-GB"/>
        </w:rPr>
        <w:t xml:space="preserve"> Activities</w:t>
      </w:r>
      <w:bookmarkEnd w:id="5"/>
    </w:p>
    <w:p w14:paraId="750BF921" w14:textId="7B333AFE" w:rsidR="000F06C5" w:rsidRDefault="0068723A" w:rsidP="006E0074">
      <w:pPr>
        <w:spacing w:after="180" w:line="288" w:lineRule="auto"/>
        <w:rPr>
          <w:lang w:val="en-IN" w:eastAsia="en-GB"/>
        </w:rPr>
      </w:pPr>
      <w:r>
        <w:rPr>
          <w:lang w:val="en-AU" w:eastAsia="en-GB"/>
        </w:rPr>
        <w:t xml:space="preserve">The strategic activities for the ICEVI </w:t>
      </w:r>
      <w:r w:rsidR="00D76971" w:rsidRPr="00050CBB">
        <w:rPr>
          <w:lang w:eastAsia="en-GB"/>
        </w:rPr>
        <w:t>2021</w:t>
      </w:r>
      <w:r w:rsidR="000F06C5" w:rsidRPr="00050CBB">
        <w:rPr>
          <w:lang w:val="en-IN" w:eastAsia="en-GB"/>
        </w:rPr>
        <w:t>-</w:t>
      </w:r>
      <w:r w:rsidR="00D76971" w:rsidRPr="00050CBB">
        <w:rPr>
          <w:lang w:eastAsia="en-GB"/>
        </w:rPr>
        <w:t>2024</w:t>
      </w:r>
      <w:r>
        <w:rPr>
          <w:lang w:val="en-AU" w:eastAsia="en-GB"/>
        </w:rPr>
        <w:t xml:space="preserve"> Quadrennium include </w:t>
      </w:r>
      <w:r w:rsidR="00D76971" w:rsidRPr="00050CBB">
        <w:rPr>
          <w:lang w:eastAsia="en-GB"/>
        </w:rPr>
        <w:t xml:space="preserve">formation of </w:t>
      </w:r>
      <w:r>
        <w:rPr>
          <w:lang w:val="en-AU" w:eastAsia="en-GB"/>
        </w:rPr>
        <w:t xml:space="preserve">a number of </w:t>
      </w:r>
      <w:r w:rsidR="00D76971" w:rsidRPr="00050CBB">
        <w:rPr>
          <w:lang w:eastAsia="en-GB"/>
        </w:rPr>
        <w:t xml:space="preserve">task groups that </w:t>
      </w:r>
      <w:r>
        <w:rPr>
          <w:lang w:val="en-AU" w:eastAsia="en-GB"/>
        </w:rPr>
        <w:t xml:space="preserve">address the priority areas in VI education, as identified by the regional Presidents of ICEVI and our International Partner Members. Of the 10 </w:t>
      </w:r>
      <w:r w:rsidR="00D76971" w:rsidRPr="00050CBB">
        <w:rPr>
          <w:lang w:eastAsia="en-GB"/>
        </w:rPr>
        <w:t>task group</w:t>
      </w:r>
      <w:r>
        <w:rPr>
          <w:lang w:val="en-AU" w:eastAsia="en-GB"/>
        </w:rPr>
        <w:t xml:space="preserve"> topics identified by members, the </w:t>
      </w:r>
      <w:r w:rsidR="007A01F8" w:rsidRPr="00050CBB">
        <w:rPr>
          <w:lang w:val="en-IN" w:eastAsia="en-GB"/>
        </w:rPr>
        <w:t>following five</w:t>
      </w:r>
      <w:r w:rsidR="00D76971" w:rsidRPr="00050CBB">
        <w:rPr>
          <w:lang w:val="en-IN" w:eastAsia="en-GB"/>
        </w:rPr>
        <w:t xml:space="preserve"> task groups</w:t>
      </w:r>
      <w:r>
        <w:rPr>
          <w:lang w:val="en-IN" w:eastAsia="en-GB"/>
        </w:rPr>
        <w:t xml:space="preserve"> commenced work in 2022:</w:t>
      </w:r>
    </w:p>
    <w:p w14:paraId="67616398" w14:textId="358536F4" w:rsidR="000F06C5" w:rsidRPr="004262FE" w:rsidRDefault="000F06C5" w:rsidP="006E0074">
      <w:pPr>
        <w:spacing w:after="180" w:line="288" w:lineRule="auto"/>
        <w:rPr>
          <w:lang w:val="en-AU" w:eastAsia="en-GB"/>
        </w:rPr>
      </w:pPr>
      <w:r w:rsidRPr="002B7209">
        <w:rPr>
          <w:b/>
          <w:bCs/>
          <w:lang w:val="en-AU" w:eastAsia="en-GB"/>
        </w:rPr>
        <w:t>Advocacy/</w:t>
      </w:r>
      <w:r w:rsidR="00971AB4" w:rsidRPr="002B7209">
        <w:rPr>
          <w:b/>
          <w:bCs/>
          <w:lang w:val="en-AU" w:eastAsia="en-GB"/>
        </w:rPr>
        <w:t>I</w:t>
      </w:r>
      <w:r w:rsidRPr="002B7209">
        <w:rPr>
          <w:b/>
          <w:bCs/>
          <w:lang w:val="en-AU" w:eastAsia="en-GB"/>
        </w:rPr>
        <w:t>nfluencing task group</w:t>
      </w:r>
      <w:r w:rsidRPr="004262FE">
        <w:rPr>
          <w:lang w:val="en-AU" w:eastAsia="en-GB"/>
        </w:rPr>
        <w:t xml:space="preserve"> – Facilitated by Andrew Griffiths</w:t>
      </w:r>
      <w:r w:rsidR="0068723A">
        <w:rPr>
          <w:lang w:val="en-AU" w:eastAsia="en-GB"/>
        </w:rPr>
        <w:t xml:space="preserve"> (Sig</w:t>
      </w:r>
      <w:r w:rsidR="00BF15A3">
        <w:rPr>
          <w:lang w:val="en-AU" w:eastAsia="en-GB"/>
        </w:rPr>
        <w:t>htsavers</w:t>
      </w:r>
      <w:r w:rsidR="0068723A">
        <w:rPr>
          <w:lang w:val="en-AU" w:eastAsia="en-GB"/>
        </w:rPr>
        <w:t>). Th</w:t>
      </w:r>
      <w:r w:rsidR="00971AB4">
        <w:rPr>
          <w:lang w:val="en-AU" w:eastAsia="en-GB"/>
        </w:rPr>
        <w:t xml:space="preserve">e overall aim of this </w:t>
      </w:r>
      <w:r w:rsidR="0068723A">
        <w:rPr>
          <w:lang w:val="en-AU" w:eastAsia="en-GB"/>
        </w:rPr>
        <w:t xml:space="preserve">task group </w:t>
      </w:r>
      <w:r w:rsidR="00971AB4">
        <w:rPr>
          <w:lang w:val="en-AU" w:eastAsia="en-GB"/>
        </w:rPr>
        <w:t xml:space="preserve">is to implement the ICEVI Global </w:t>
      </w:r>
      <w:r w:rsidR="007A01F8">
        <w:rPr>
          <w:lang w:val="en-AU" w:eastAsia="en-GB"/>
        </w:rPr>
        <w:t>Advocacy</w:t>
      </w:r>
      <w:r w:rsidR="0068723A">
        <w:rPr>
          <w:lang w:val="en-AU" w:eastAsia="en-GB"/>
        </w:rPr>
        <w:t xml:space="preserve"> Strategy</w:t>
      </w:r>
      <w:r w:rsidR="00971AB4">
        <w:rPr>
          <w:lang w:val="en-AU" w:eastAsia="en-GB"/>
        </w:rPr>
        <w:t xml:space="preserve">. The strategy outlines overarching objectives and sub-objectives, and the task group will be asked to identify approaches, timescales and prioritisation of the sub-objectives. </w:t>
      </w:r>
      <w:r w:rsidR="0068723A">
        <w:rPr>
          <w:lang w:val="en-AU" w:eastAsia="en-GB"/>
        </w:rPr>
        <w:t xml:space="preserve"> </w:t>
      </w:r>
    </w:p>
    <w:p w14:paraId="2FDBC477" w14:textId="36FCD9DF" w:rsidR="000F06C5" w:rsidRPr="004262FE" w:rsidRDefault="000F06C5" w:rsidP="006E0074">
      <w:pPr>
        <w:spacing w:after="180" w:line="288" w:lineRule="auto"/>
        <w:rPr>
          <w:lang w:val="en-AU" w:eastAsia="en-GB"/>
        </w:rPr>
      </w:pPr>
      <w:r w:rsidRPr="002B7209">
        <w:rPr>
          <w:b/>
          <w:bCs/>
          <w:lang w:val="en-AU" w:eastAsia="en-GB"/>
        </w:rPr>
        <w:t xml:space="preserve">Gender </w:t>
      </w:r>
      <w:r w:rsidR="00971AB4" w:rsidRPr="002B7209">
        <w:rPr>
          <w:b/>
          <w:bCs/>
          <w:lang w:val="en-AU" w:eastAsia="en-GB"/>
        </w:rPr>
        <w:t>E</w:t>
      </w:r>
      <w:r w:rsidRPr="002B7209">
        <w:rPr>
          <w:b/>
          <w:bCs/>
          <w:lang w:val="en-AU" w:eastAsia="en-GB"/>
        </w:rPr>
        <w:t xml:space="preserve">quality and </w:t>
      </w:r>
      <w:r w:rsidR="00971AB4" w:rsidRPr="002B7209">
        <w:rPr>
          <w:b/>
          <w:bCs/>
          <w:lang w:val="en-AU" w:eastAsia="en-GB"/>
        </w:rPr>
        <w:t>W</w:t>
      </w:r>
      <w:r w:rsidRPr="002B7209">
        <w:rPr>
          <w:b/>
          <w:bCs/>
          <w:lang w:val="en-AU" w:eastAsia="en-GB"/>
        </w:rPr>
        <w:t xml:space="preserve">omen’s </w:t>
      </w:r>
      <w:r w:rsidR="00971AB4" w:rsidRPr="002B7209">
        <w:rPr>
          <w:b/>
          <w:bCs/>
          <w:lang w:val="en-AU" w:eastAsia="en-GB"/>
        </w:rPr>
        <w:t>R</w:t>
      </w:r>
      <w:r w:rsidRPr="002B7209">
        <w:rPr>
          <w:b/>
          <w:bCs/>
          <w:lang w:val="en-AU" w:eastAsia="en-GB"/>
        </w:rPr>
        <w:t>ights task group</w:t>
      </w:r>
      <w:r w:rsidRPr="004262FE">
        <w:rPr>
          <w:lang w:val="en-AU" w:eastAsia="en-GB"/>
        </w:rPr>
        <w:t xml:space="preserve"> – Facilitated by Ana </w:t>
      </w:r>
      <w:proofErr w:type="spellStart"/>
      <w:r w:rsidRPr="004262FE">
        <w:rPr>
          <w:lang w:val="en-AU" w:eastAsia="en-GB"/>
        </w:rPr>
        <w:t>Peláez</w:t>
      </w:r>
      <w:proofErr w:type="spellEnd"/>
      <w:r w:rsidR="00971AB4">
        <w:rPr>
          <w:lang w:val="en-AU" w:eastAsia="en-GB"/>
        </w:rPr>
        <w:t xml:space="preserve"> (ONCE). The overall aim of this task group is to introduce gender equality as a principle in all ICEVI’s work, activities, structures, and procedures; and to promote the rights of women and girls with blindness, low vision, </w:t>
      </w:r>
      <w:proofErr w:type="spellStart"/>
      <w:r w:rsidR="00971AB4">
        <w:rPr>
          <w:lang w:val="en-AU" w:eastAsia="en-GB"/>
        </w:rPr>
        <w:t>deafblindness</w:t>
      </w:r>
      <w:proofErr w:type="spellEnd"/>
      <w:r w:rsidR="00971AB4">
        <w:rPr>
          <w:lang w:val="en-AU" w:eastAsia="en-GB"/>
        </w:rPr>
        <w:t xml:space="preserve"> and multiple disability in the context of education.</w:t>
      </w:r>
    </w:p>
    <w:p w14:paraId="1D0CE7B8" w14:textId="7532D8B6" w:rsidR="000F06C5" w:rsidRPr="00971AB4" w:rsidRDefault="000F06C5" w:rsidP="006E0074">
      <w:pPr>
        <w:spacing w:after="180" w:line="288" w:lineRule="auto"/>
        <w:rPr>
          <w:lang w:val="en-AU" w:eastAsia="en-GB"/>
        </w:rPr>
      </w:pPr>
      <w:proofErr w:type="gramStart"/>
      <w:r w:rsidRPr="002B7209">
        <w:rPr>
          <w:b/>
          <w:bCs/>
          <w:lang w:val="en-AU" w:eastAsia="en-GB"/>
        </w:rPr>
        <w:t xml:space="preserve">Task group on </w:t>
      </w:r>
      <w:r w:rsidR="00971AB4" w:rsidRPr="002B7209">
        <w:rPr>
          <w:b/>
          <w:bCs/>
          <w:lang w:val="en-AU" w:eastAsia="en-GB"/>
        </w:rPr>
        <w:t>C</w:t>
      </w:r>
      <w:r w:rsidRPr="002B7209">
        <w:rPr>
          <w:b/>
          <w:bCs/>
          <w:lang w:val="en-AU" w:eastAsia="en-GB"/>
        </w:rPr>
        <w:t>hildren</w:t>
      </w:r>
      <w:r w:rsidR="00971AB4" w:rsidRPr="002B7209">
        <w:rPr>
          <w:b/>
          <w:bCs/>
          <w:lang w:val="en-AU" w:eastAsia="en-GB"/>
        </w:rPr>
        <w:t>’s P</w:t>
      </w:r>
      <w:r w:rsidRPr="002B7209">
        <w:rPr>
          <w:b/>
          <w:bCs/>
          <w:lang w:val="en-AU" w:eastAsia="en-GB"/>
        </w:rPr>
        <w:t>articipation</w:t>
      </w:r>
      <w:r w:rsidR="002B7209">
        <w:rPr>
          <w:lang w:val="en-AU" w:eastAsia="en-GB"/>
        </w:rPr>
        <w:t xml:space="preserve"> </w:t>
      </w:r>
      <w:r w:rsidRPr="004262FE">
        <w:rPr>
          <w:lang w:val="en-AU" w:eastAsia="en-GB"/>
        </w:rPr>
        <w:t xml:space="preserve">– Facilitated by Ana </w:t>
      </w:r>
      <w:proofErr w:type="spellStart"/>
      <w:r w:rsidRPr="004262FE">
        <w:rPr>
          <w:lang w:val="en-AU" w:eastAsia="en-GB"/>
        </w:rPr>
        <w:t>Peláez</w:t>
      </w:r>
      <w:proofErr w:type="spellEnd"/>
      <w:r w:rsidR="00971AB4">
        <w:rPr>
          <w:lang w:val="en-AU" w:eastAsia="en-GB"/>
        </w:rPr>
        <w:t xml:space="preserve"> (ONCE).</w:t>
      </w:r>
      <w:proofErr w:type="gramEnd"/>
      <w:r w:rsidR="00971AB4">
        <w:rPr>
          <w:lang w:val="en-AU" w:eastAsia="en-GB"/>
        </w:rPr>
        <w:t xml:space="preserve"> The overall aim of this task group is to begin work on the constitution of a Children’s Council in each region. The task group will support the regional Presidents in their efforts to set up and monitor regional Children’s Councils. Once the regional councils are in place, a global Children’s Council will be created with the involvement of the Chair of each regional Children’s Council.</w:t>
      </w:r>
    </w:p>
    <w:p w14:paraId="4C353BAC" w14:textId="0F2A2918" w:rsidR="00971AB4" w:rsidRPr="002B7209" w:rsidRDefault="00971AB4" w:rsidP="006E0074">
      <w:pPr>
        <w:spacing w:after="180" w:line="288" w:lineRule="auto"/>
        <w:rPr>
          <w:b/>
          <w:bCs/>
          <w:lang w:val="en-AU" w:eastAsia="en-GB"/>
        </w:rPr>
      </w:pPr>
      <w:proofErr w:type="gramStart"/>
      <w:r w:rsidRPr="002B7209">
        <w:rPr>
          <w:b/>
          <w:bCs/>
          <w:lang w:val="en-AU" w:eastAsia="en-GB"/>
        </w:rPr>
        <w:lastRenderedPageBreak/>
        <w:t>Technology in Education task group</w:t>
      </w:r>
      <w:r w:rsidRPr="004262FE">
        <w:rPr>
          <w:lang w:val="en-AU" w:eastAsia="en-GB"/>
        </w:rPr>
        <w:t xml:space="preserve"> – Facilitated </w:t>
      </w:r>
      <w:r>
        <w:rPr>
          <w:lang w:val="en-AU" w:eastAsia="en-GB"/>
        </w:rPr>
        <w:t xml:space="preserve">by </w:t>
      </w:r>
      <w:r w:rsidRPr="004262FE">
        <w:rPr>
          <w:lang w:val="en-AU" w:eastAsia="en-GB"/>
        </w:rPr>
        <w:t>David Clarke</w:t>
      </w:r>
      <w:r>
        <w:rPr>
          <w:lang w:val="en-AU" w:eastAsia="en-GB"/>
        </w:rPr>
        <w:t xml:space="preserve"> (RNIB) in 2022, and Marcel Janssen (Royal Dutch Visio) in 2023.</w:t>
      </w:r>
      <w:proofErr w:type="gramEnd"/>
      <w:r>
        <w:rPr>
          <w:lang w:val="en-AU" w:eastAsia="en-GB"/>
        </w:rPr>
        <w:t xml:space="preserve"> This task group will develop its overall aim in the coming months, with an emphasis on promoting the provision of accessible technology and training for </w:t>
      </w:r>
      <w:r w:rsidRPr="002B7209">
        <w:rPr>
          <w:lang w:val="en-AU" w:eastAsia="en-GB"/>
        </w:rPr>
        <w:t>school students with vision impairment.</w:t>
      </w:r>
    </w:p>
    <w:p w14:paraId="13223332" w14:textId="76EE6EC3" w:rsidR="000F06C5" w:rsidRPr="004262FE" w:rsidRDefault="000F06C5" w:rsidP="006E0074">
      <w:pPr>
        <w:spacing w:after="180" w:line="288" w:lineRule="auto"/>
        <w:rPr>
          <w:lang w:val="en-AU" w:eastAsia="en-GB"/>
        </w:rPr>
      </w:pPr>
      <w:proofErr w:type="spellStart"/>
      <w:r w:rsidRPr="002B7209">
        <w:rPr>
          <w:b/>
          <w:bCs/>
          <w:lang w:val="en-AU" w:eastAsia="en-GB"/>
        </w:rPr>
        <w:t>Deafblindness</w:t>
      </w:r>
      <w:proofErr w:type="spellEnd"/>
      <w:r w:rsidRPr="002B7209">
        <w:rPr>
          <w:b/>
          <w:bCs/>
          <w:lang w:val="en-AU" w:eastAsia="en-GB"/>
        </w:rPr>
        <w:t xml:space="preserve"> and</w:t>
      </w:r>
      <w:r w:rsidR="00971AB4" w:rsidRPr="002B7209">
        <w:rPr>
          <w:b/>
          <w:bCs/>
          <w:lang w:val="en-AU" w:eastAsia="en-GB"/>
        </w:rPr>
        <w:t xml:space="preserve"> Mu</w:t>
      </w:r>
      <w:r w:rsidRPr="002B7209">
        <w:rPr>
          <w:b/>
          <w:bCs/>
          <w:lang w:val="en-AU" w:eastAsia="en-GB"/>
        </w:rPr>
        <w:t xml:space="preserve">ltiple </w:t>
      </w:r>
      <w:r w:rsidR="00971AB4" w:rsidRPr="002B7209">
        <w:rPr>
          <w:b/>
          <w:bCs/>
          <w:lang w:val="en-AU" w:eastAsia="en-GB"/>
        </w:rPr>
        <w:t>D</w:t>
      </w:r>
      <w:r w:rsidRPr="002B7209">
        <w:rPr>
          <w:b/>
          <w:bCs/>
          <w:lang w:val="en-AU" w:eastAsia="en-GB"/>
        </w:rPr>
        <w:t>isability task group</w:t>
      </w:r>
      <w:r w:rsidRPr="004262FE">
        <w:rPr>
          <w:lang w:val="en-AU" w:eastAsia="en-GB"/>
        </w:rPr>
        <w:t xml:space="preserve"> – Facilitated by </w:t>
      </w:r>
      <w:proofErr w:type="spellStart"/>
      <w:r w:rsidRPr="004262FE">
        <w:rPr>
          <w:lang w:val="en-AU" w:eastAsia="en-GB"/>
        </w:rPr>
        <w:t>Mirko</w:t>
      </w:r>
      <w:proofErr w:type="spellEnd"/>
      <w:r w:rsidRPr="004262FE">
        <w:rPr>
          <w:lang w:val="en-AU" w:eastAsia="en-GB"/>
        </w:rPr>
        <w:t xml:space="preserve"> </w:t>
      </w:r>
      <w:proofErr w:type="spellStart"/>
      <w:r w:rsidRPr="004262FE">
        <w:rPr>
          <w:lang w:val="en-AU" w:eastAsia="en-GB"/>
        </w:rPr>
        <w:t>Baur</w:t>
      </w:r>
      <w:proofErr w:type="spellEnd"/>
      <w:r w:rsidR="00971AB4">
        <w:rPr>
          <w:lang w:val="en-AU" w:eastAsia="en-GB"/>
        </w:rPr>
        <w:t xml:space="preserve">. </w:t>
      </w:r>
      <w:r w:rsidR="000C1435">
        <w:rPr>
          <w:lang w:val="en-AU" w:eastAsia="en-GB"/>
        </w:rPr>
        <w:t>During the quadrennium, t</w:t>
      </w:r>
      <w:r w:rsidR="00971AB4">
        <w:rPr>
          <w:lang w:val="en-AU" w:eastAsia="en-GB"/>
        </w:rPr>
        <w:t xml:space="preserve">his task group will support </w:t>
      </w:r>
      <w:r w:rsidR="00252BA7">
        <w:rPr>
          <w:lang w:val="en-AU" w:eastAsia="en-GB"/>
        </w:rPr>
        <w:t xml:space="preserve">the writing of </w:t>
      </w:r>
      <w:r w:rsidR="00BF15A3">
        <w:rPr>
          <w:lang w:val="en-AU" w:eastAsia="en-GB"/>
        </w:rPr>
        <w:t>“</w:t>
      </w:r>
      <w:r w:rsidR="00252BA7">
        <w:rPr>
          <w:lang w:val="en-AU" w:eastAsia="en-GB"/>
        </w:rPr>
        <w:t>Include Me</w:t>
      </w:r>
      <w:r w:rsidR="00BF15A3">
        <w:rPr>
          <w:lang w:val="en-AU" w:eastAsia="en-GB"/>
        </w:rPr>
        <w:t>”</w:t>
      </w:r>
      <w:r w:rsidR="00252BA7">
        <w:rPr>
          <w:lang w:val="en-AU" w:eastAsia="en-GB"/>
        </w:rPr>
        <w:t xml:space="preserve"> publications promoting the rights of children with </w:t>
      </w:r>
      <w:proofErr w:type="spellStart"/>
      <w:r w:rsidR="000C1435">
        <w:rPr>
          <w:lang w:val="en-AU" w:eastAsia="en-GB"/>
        </w:rPr>
        <w:t>deafblindness</w:t>
      </w:r>
      <w:proofErr w:type="spellEnd"/>
      <w:r w:rsidR="000C1435">
        <w:rPr>
          <w:lang w:val="en-AU" w:eastAsia="en-GB"/>
        </w:rPr>
        <w:t xml:space="preserve"> and multiple </w:t>
      </w:r>
      <w:proofErr w:type="gramStart"/>
      <w:r w:rsidR="000C1435">
        <w:rPr>
          <w:lang w:val="en-AU" w:eastAsia="en-GB"/>
        </w:rPr>
        <w:t>disability</w:t>
      </w:r>
      <w:proofErr w:type="gramEnd"/>
      <w:r w:rsidR="000C1435">
        <w:rPr>
          <w:lang w:val="en-AU" w:eastAsia="en-GB"/>
        </w:rPr>
        <w:t>.</w:t>
      </w:r>
      <w:r w:rsidR="00252BA7">
        <w:rPr>
          <w:lang w:val="en-AU" w:eastAsia="en-GB"/>
        </w:rPr>
        <w:t xml:space="preserve"> </w:t>
      </w:r>
    </w:p>
    <w:p w14:paraId="3DC74278" w14:textId="1524A3E2" w:rsidR="000C1435" w:rsidRDefault="00CF2528" w:rsidP="006E0074">
      <w:pPr>
        <w:spacing w:after="180" w:line="288" w:lineRule="auto"/>
        <w:rPr>
          <w:lang w:val="en-AU" w:eastAsia="en-GB"/>
        </w:rPr>
      </w:pPr>
      <w:r>
        <w:rPr>
          <w:lang w:val="en-AU" w:eastAsia="en-GB"/>
        </w:rPr>
        <w:t>T</w:t>
      </w:r>
      <w:r w:rsidR="000C1435">
        <w:rPr>
          <w:lang w:val="en-AU" w:eastAsia="en-GB"/>
        </w:rPr>
        <w:t>he F</w:t>
      </w:r>
      <w:proofErr w:type="spellStart"/>
      <w:r w:rsidR="00040EBF" w:rsidRPr="00050CBB">
        <w:rPr>
          <w:lang w:eastAsia="en-GB"/>
        </w:rPr>
        <w:t>acilitators</w:t>
      </w:r>
      <w:proofErr w:type="spellEnd"/>
      <w:r w:rsidR="00040EBF" w:rsidRPr="00050CBB">
        <w:rPr>
          <w:lang w:eastAsia="en-GB"/>
        </w:rPr>
        <w:t xml:space="preserve"> have finali</w:t>
      </w:r>
      <w:r w:rsidR="0047614D">
        <w:rPr>
          <w:lang w:eastAsia="en-GB"/>
        </w:rPr>
        <w:t>z</w:t>
      </w:r>
      <w:r w:rsidR="00040EBF" w:rsidRPr="00050CBB">
        <w:rPr>
          <w:lang w:eastAsia="en-GB"/>
        </w:rPr>
        <w:t xml:space="preserve">ed the terms of reference </w:t>
      </w:r>
      <w:r w:rsidR="000C1435">
        <w:rPr>
          <w:lang w:val="en-AU" w:eastAsia="en-GB"/>
        </w:rPr>
        <w:t xml:space="preserve">for their groups </w:t>
      </w:r>
      <w:r w:rsidR="00040EBF" w:rsidRPr="00050CBB">
        <w:rPr>
          <w:lang w:eastAsia="en-GB"/>
        </w:rPr>
        <w:t xml:space="preserve">and </w:t>
      </w:r>
      <w:r w:rsidR="00D42E61" w:rsidRPr="00050CBB">
        <w:rPr>
          <w:lang w:val="en-IN" w:eastAsia="en-GB"/>
        </w:rPr>
        <w:t>are</w:t>
      </w:r>
      <w:r w:rsidR="00040EBF" w:rsidRPr="00050CBB">
        <w:rPr>
          <w:lang w:eastAsia="en-GB"/>
        </w:rPr>
        <w:t xml:space="preserve"> in the process of </w:t>
      </w:r>
      <w:r w:rsidR="000C1435">
        <w:rPr>
          <w:lang w:val="en-AU" w:eastAsia="en-GB"/>
        </w:rPr>
        <w:t>recruiting members from within ICEVI and externally. The outputs of each task group will be determined by members of the group and may include posi</w:t>
      </w:r>
      <w:r w:rsidR="00BF15A3">
        <w:rPr>
          <w:lang w:val="en-AU" w:eastAsia="en-GB"/>
        </w:rPr>
        <w:t>tion</w:t>
      </w:r>
      <w:r w:rsidR="000C1435">
        <w:rPr>
          <w:lang w:val="en-AU" w:eastAsia="en-GB"/>
        </w:rPr>
        <w:t xml:space="preserve"> papers and capacity building of ICEVI members and partners. Any </w:t>
      </w:r>
      <w:r w:rsidR="00040EBF" w:rsidRPr="00050CBB">
        <w:rPr>
          <w:lang w:eastAsia="en-GB"/>
        </w:rPr>
        <w:t xml:space="preserve">position papers developed by </w:t>
      </w:r>
      <w:proofErr w:type="spellStart"/>
      <w:r w:rsidR="00040EBF" w:rsidRPr="00050CBB">
        <w:rPr>
          <w:lang w:eastAsia="en-GB"/>
        </w:rPr>
        <w:t>th</w:t>
      </w:r>
      <w:proofErr w:type="spellEnd"/>
      <w:r w:rsidR="00D42E61" w:rsidRPr="00050CBB">
        <w:rPr>
          <w:lang w:val="en-IN" w:eastAsia="en-GB"/>
        </w:rPr>
        <w:t>e</w:t>
      </w:r>
      <w:r w:rsidR="00040EBF" w:rsidRPr="00050CBB">
        <w:rPr>
          <w:lang w:eastAsia="en-GB"/>
        </w:rPr>
        <w:t xml:space="preserve"> task </w:t>
      </w:r>
      <w:r w:rsidR="000C1435">
        <w:rPr>
          <w:lang w:val="en-AU" w:eastAsia="en-GB"/>
        </w:rPr>
        <w:t>groups</w:t>
      </w:r>
      <w:r w:rsidR="00040EBF" w:rsidRPr="00050CBB">
        <w:rPr>
          <w:lang w:eastAsia="en-GB"/>
        </w:rPr>
        <w:t xml:space="preserve"> will reveal the stand of </w:t>
      </w:r>
      <w:r w:rsidR="00D42E61" w:rsidRPr="00050CBB">
        <w:rPr>
          <w:lang w:val="en-IN" w:eastAsia="en-GB"/>
        </w:rPr>
        <w:t xml:space="preserve">ICEVI </w:t>
      </w:r>
      <w:r w:rsidR="005D2A20" w:rsidRPr="00050CBB">
        <w:rPr>
          <w:lang w:val="en-IN" w:eastAsia="en-GB"/>
        </w:rPr>
        <w:t>on specific t</w:t>
      </w:r>
      <w:r w:rsidR="00D42E61" w:rsidRPr="00050CBB">
        <w:rPr>
          <w:lang w:val="en-IN" w:eastAsia="en-GB"/>
        </w:rPr>
        <w:t>hematic areas</w:t>
      </w:r>
      <w:r w:rsidR="005D2A20" w:rsidRPr="00050CBB">
        <w:rPr>
          <w:lang w:val="en-IN" w:eastAsia="en-GB"/>
        </w:rPr>
        <w:t xml:space="preserve"> in the global blind</w:t>
      </w:r>
      <w:r w:rsidR="006F57F7" w:rsidRPr="00050CBB">
        <w:rPr>
          <w:lang w:val="en-IN" w:eastAsia="en-GB"/>
        </w:rPr>
        <w:t>ness</w:t>
      </w:r>
      <w:r w:rsidR="005D2A20" w:rsidRPr="00050CBB">
        <w:rPr>
          <w:lang w:val="en-IN" w:eastAsia="en-GB"/>
        </w:rPr>
        <w:t xml:space="preserve"> sector</w:t>
      </w:r>
      <w:r w:rsidR="000C1435">
        <w:rPr>
          <w:lang w:val="en-IN" w:eastAsia="en-GB"/>
        </w:rPr>
        <w:t>, and wi</w:t>
      </w:r>
      <w:r w:rsidR="005D2A20" w:rsidRPr="00050CBB">
        <w:rPr>
          <w:lang w:val="en-IN" w:eastAsia="en-GB"/>
        </w:rPr>
        <w:t xml:space="preserve">ll </w:t>
      </w:r>
      <w:r w:rsidR="000C1435">
        <w:rPr>
          <w:lang w:val="en-IN" w:eastAsia="en-GB"/>
        </w:rPr>
        <w:t xml:space="preserve">guide the selection of </w:t>
      </w:r>
      <w:r w:rsidR="005D2A20" w:rsidRPr="00050CBB">
        <w:rPr>
          <w:lang w:val="en-IN" w:eastAsia="en-GB"/>
        </w:rPr>
        <w:t>activities for implementation at regional and national levels</w:t>
      </w:r>
      <w:r w:rsidR="000C1435">
        <w:rPr>
          <w:lang w:val="en-IN" w:eastAsia="en-GB"/>
        </w:rPr>
        <w:t xml:space="preserve"> of ICEVI. </w:t>
      </w:r>
      <w:r w:rsidR="009B12DC" w:rsidRPr="00050CBB">
        <w:rPr>
          <w:lang w:eastAsia="en-GB"/>
        </w:rPr>
        <w:t xml:space="preserve">It is also </w:t>
      </w:r>
      <w:r w:rsidR="000C1435">
        <w:rPr>
          <w:lang w:val="en-AU" w:eastAsia="en-GB"/>
        </w:rPr>
        <w:t xml:space="preserve">anticipated </w:t>
      </w:r>
      <w:r w:rsidR="009B12DC" w:rsidRPr="00050CBB">
        <w:rPr>
          <w:lang w:eastAsia="en-GB"/>
        </w:rPr>
        <w:t>that the task group</w:t>
      </w:r>
      <w:r w:rsidR="000C1435">
        <w:rPr>
          <w:lang w:val="en-AU" w:eastAsia="en-GB"/>
        </w:rPr>
        <w:t xml:space="preserve"> members </w:t>
      </w:r>
      <w:r w:rsidR="009B12DC" w:rsidRPr="00050CBB">
        <w:rPr>
          <w:lang w:eastAsia="en-GB"/>
        </w:rPr>
        <w:t xml:space="preserve">will </w:t>
      </w:r>
      <w:proofErr w:type="spellStart"/>
      <w:r w:rsidR="009B12DC" w:rsidRPr="00050CBB">
        <w:rPr>
          <w:lang w:eastAsia="en-GB"/>
        </w:rPr>
        <w:t>organi</w:t>
      </w:r>
      <w:r w:rsidR="0047614D">
        <w:rPr>
          <w:lang w:eastAsia="en-GB"/>
        </w:rPr>
        <w:t>z</w:t>
      </w:r>
      <w:proofErr w:type="spellEnd"/>
      <w:r w:rsidR="000C1435">
        <w:rPr>
          <w:lang w:val="en-AU" w:eastAsia="en-GB"/>
        </w:rPr>
        <w:t>e</w:t>
      </w:r>
      <w:r w:rsidR="009B12DC" w:rsidRPr="00050CBB">
        <w:rPr>
          <w:lang w:eastAsia="en-GB"/>
        </w:rPr>
        <w:t xml:space="preserve"> specific concurrent sessions at the forthcoming </w:t>
      </w:r>
      <w:r w:rsidR="007A01F8">
        <w:rPr>
          <w:lang w:eastAsia="en-GB"/>
        </w:rPr>
        <w:t>World Conference</w:t>
      </w:r>
      <w:r w:rsidR="009B12DC" w:rsidRPr="00050CBB">
        <w:rPr>
          <w:lang w:eastAsia="en-GB"/>
        </w:rPr>
        <w:t xml:space="preserve"> of </w:t>
      </w:r>
      <w:r w:rsidR="006F57F7" w:rsidRPr="00050CBB">
        <w:rPr>
          <w:lang w:val="en-IN" w:eastAsia="en-GB"/>
        </w:rPr>
        <w:t xml:space="preserve">ICEVI </w:t>
      </w:r>
      <w:r w:rsidR="009B12DC" w:rsidRPr="00050CBB">
        <w:rPr>
          <w:lang w:eastAsia="en-GB"/>
        </w:rPr>
        <w:t xml:space="preserve">in 2024 to </w:t>
      </w:r>
      <w:r w:rsidR="006F57F7" w:rsidRPr="00050CBB">
        <w:rPr>
          <w:lang w:val="en-IN" w:eastAsia="en-GB"/>
        </w:rPr>
        <w:t>share</w:t>
      </w:r>
      <w:r w:rsidR="009B12DC" w:rsidRPr="00050CBB">
        <w:rPr>
          <w:lang w:eastAsia="en-GB"/>
        </w:rPr>
        <w:t xml:space="preserve"> </w:t>
      </w:r>
      <w:r w:rsidR="000C1435">
        <w:rPr>
          <w:lang w:val="en-AU" w:eastAsia="en-GB"/>
        </w:rPr>
        <w:t xml:space="preserve">their </w:t>
      </w:r>
      <w:r w:rsidR="006F57F7" w:rsidRPr="00050CBB">
        <w:rPr>
          <w:lang w:val="en-IN" w:eastAsia="en-GB"/>
        </w:rPr>
        <w:t>expertise</w:t>
      </w:r>
      <w:r w:rsidR="009B12DC" w:rsidRPr="00050CBB">
        <w:rPr>
          <w:lang w:eastAsia="en-GB"/>
        </w:rPr>
        <w:t xml:space="preserve"> </w:t>
      </w:r>
      <w:r w:rsidR="000C1435">
        <w:rPr>
          <w:lang w:val="en-AU" w:eastAsia="en-GB"/>
        </w:rPr>
        <w:t xml:space="preserve">and recommendations </w:t>
      </w:r>
      <w:r w:rsidR="009B12DC" w:rsidRPr="00050CBB">
        <w:rPr>
          <w:lang w:eastAsia="en-GB"/>
        </w:rPr>
        <w:t xml:space="preserve">with </w:t>
      </w:r>
      <w:r w:rsidR="000C1435">
        <w:rPr>
          <w:lang w:val="en-AU" w:eastAsia="en-GB"/>
        </w:rPr>
        <w:t xml:space="preserve">delegates. </w:t>
      </w:r>
    </w:p>
    <w:p w14:paraId="3FF17279" w14:textId="628B98B8" w:rsidR="00A32F51" w:rsidRPr="00050CBB" w:rsidRDefault="006F57F7" w:rsidP="006E0074">
      <w:pPr>
        <w:spacing w:after="400"/>
        <w:rPr>
          <w:lang w:val="en-IN"/>
        </w:rPr>
      </w:pPr>
      <w:r w:rsidRPr="00050CBB">
        <w:rPr>
          <w:lang w:val="en-IN" w:eastAsia="en-GB"/>
        </w:rPr>
        <w:t xml:space="preserve">ICEVI </w:t>
      </w:r>
      <w:r w:rsidR="009B12DC" w:rsidRPr="00050CBB">
        <w:rPr>
          <w:lang w:eastAsia="en-GB"/>
        </w:rPr>
        <w:t xml:space="preserve">will be activating other task </w:t>
      </w:r>
      <w:r w:rsidRPr="00050CBB">
        <w:rPr>
          <w:lang w:val="en-IN" w:eastAsia="en-GB"/>
        </w:rPr>
        <w:t>groups</w:t>
      </w:r>
      <w:r w:rsidR="00454DA7" w:rsidRPr="00050CBB">
        <w:rPr>
          <w:lang w:val="en-IN" w:eastAsia="en-GB"/>
        </w:rPr>
        <w:t xml:space="preserve"> </w:t>
      </w:r>
      <w:r w:rsidR="000C1435">
        <w:rPr>
          <w:lang w:val="en-IN" w:eastAsia="en-GB"/>
        </w:rPr>
        <w:t xml:space="preserve">during 2023 and 2024 to address the identified priority </w:t>
      </w:r>
      <w:r w:rsidR="007A01F8">
        <w:rPr>
          <w:lang w:val="en-IN" w:eastAsia="en-GB"/>
        </w:rPr>
        <w:t>areas</w:t>
      </w:r>
      <w:r w:rsidR="000C1435">
        <w:rPr>
          <w:lang w:val="en-IN" w:eastAsia="en-GB"/>
        </w:rPr>
        <w:t xml:space="preserve"> of </w:t>
      </w:r>
      <w:r w:rsidR="00454DA7" w:rsidRPr="00050CBB">
        <w:rPr>
          <w:lang w:val="en-IN" w:eastAsia="en-GB"/>
        </w:rPr>
        <w:t>inclusi</w:t>
      </w:r>
      <w:r w:rsidR="000C1435">
        <w:rPr>
          <w:lang w:val="en-IN" w:eastAsia="en-GB"/>
        </w:rPr>
        <w:t xml:space="preserve">ve education, early childhood, low vision, </w:t>
      </w:r>
      <w:r w:rsidR="00454DA7" w:rsidRPr="00050CBB">
        <w:rPr>
          <w:lang w:val="en-IN" w:eastAsia="en-GB"/>
        </w:rPr>
        <w:t>parent participation</w:t>
      </w:r>
      <w:r w:rsidR="000C1435">
        <w:rPr>
          <w:lang w:val="en-IN" w:eastAsia="en-GB"/>
        </w:rPr>
        <w:t xml:space="preserve"> and parent-professional partnerships, and climate </w:t>
      </w:r>
      <w:r w:rsidR="006E0074">
        <w:rPr>
          <w:lang w:val="en-IN" w:eastAsia="en-GB"/>
        </w:rPr>
        <w:t>change and humanitarian action.</w:t>
      </w:r>
    </w:p>
    <w:p w14:paraId="2CC16413" w14:textId="77777777" w:rsidR="00A32F51" w:rsidRPr="00050CBB" w:rsidRDefault="00A32F51" w:rsidP="008B4DEA">
      <w:pPr>
        <w:pStyle w:val="Heading1"/>
        <w:shd w:val="clear" w:color="auto" w:fill="642D08"/>
        <w:spacing w:after="160" w:line="288" w:lineRule="auto"/>
        <w:contextualSpacing/>
        <w:rPr>
          <w:color w:val="FFFFFF" w:themeColor="background1"/>
          <w:lang w:val="en-IN"/>
        </w:rPr>
      </w:pPr>
      <w:bookmarkStart w:id="6" w:name="_Toc129597650"/>
      <w:r w:rsidRPr="00050CBB">
        <w:rPr>
          <w:color w:val="FFFFFF" w:themeColor="background1"/>
          <w:lang w:val="en-IN"/>
        </w:rPr>
        <w:t>World Braille Day Message</w:t>
      </w:r>
      <w:bookmarkEnd w:id="6"/>
    </w:p>
    <w:p w14:paraId="1228F7C2" w14:textId="4EC9B353" w:rsidR="00A32F51" w:rsidRPr="00050CBB" w:rsidRDefault="00A32F51" w:rsidP="006E0074">
      <w:pPr>
        <w:spacing w:after="180" w:line="288" w:lineRule="auto"/>
        <w:rPr>
          <w:rFonts w:eastAsiaTheme="minorHAnsi"/>
          <w:lang w:val="en-IN" w:eastAsia="en-US"/>
        </w:rPr>
      </w:pPr>
      <w:r w:rsidRPr="00050CBB">
        <w:rPr>
          <w:rFonts w:eastAsiaTheme="minorHAnsi"/>
          <w:lang w:val="en-IN" w:eastAsia="en-US"/>
        </w:rPr>
        <w:t>Dr Frances Gentle, President ICEVI</w:t>
      </w:r>
      <w:r w:rsidR="003E7F31">
        <w:rPr>
          <w:rFonts w:eastAsiaTheme="minorHAnsi"/>
          <w:lang w:val="en-IN" w:eastAsia="en-US"/>
        </w:rPr>
        <w:t>,</w:t>
      </w:r>
      <w:r w:rsidRPr="00050CBB">
        <w:rPr>
          <w:rFonts w:eastAsiaTheme="minorHAnsi"/>
          <w:lang w:val="en-IN" w:eastAsia="en-US"/>
        </w:rPr>
        <w:t xml:space="preserve"> issued a message </w:t>
      </w:r>
      <w:r w:rsidR="007A01F8">
        <w:rPr>
          <w:rFonts w:eastAsiaTheme="minorHAnsi"/>
          <w:lang w:val="en-IN" w:eastAsia="en-US"/>
        </w:rPr>
        <w:t>acknowledging</w:t>
      </w:r>
      <w:r w:rsidR="003E7F31">
        <w:rPr>
          <w:rFonts w:eastAsiaTheme="minorHAnsi"/>
          <w:lang w:val="en-IN" w:eastAsia="en-US"/>
        </w:rPr>
        <w:t xml:space="preserve"> </w:t>
      </w:r>
      <w:r w:rsidRPr="00050CBB">
        <w:rPr>
          <w:rFonts w:eastAsiaTheme="minorHAnsi"/>
          <w:lang w:val="en-IN" w:eastAsia="en-US"/>
        </w:rPr>
        <w:t>World Braille Day on</w:t>
      </w:r>
      <w:r w:rsidRPr="00050CBB">
        <w:rPr>
          <w:rFonts w:eastAsiaTheme="minorHAnsi"/>
          <w:lang w:eastAsia="en-US"/>
        </w:rPr>
        <w:t xml:space="preserve"> </w:t>
      </w:r>
      <w:r w:rsidRPr="00050CBB">
        <w:rPr>
          <w:rFonts w:eastAsiaTheme="minorHAnsi"/>
          <w:lang w:val="en-IN" w:eastAsia="en-US"/>
        </w:rPr>
        <w:t>4</w:t>
      </w:r>
      <w:r w:rsidRPr="00050CBB">
        <w:rPr>
          <w:rFonts w:eastAsiaTheme="minorHAnsi"/>
          <w:vertAlign w:val="superscript"/>
          <w:lang w:val="en-IN" w:eastAsia="en-US"/>
        </w:rPr>
        <w:t>th</w:t>
      </w:r>
      <w:r w:rsidRPr="00050CBB">
        <w:rPr>
          <w:rFonts w:eastAsiaTheme="minorHAnsi"/>
          <w:lang w:val="en-IN" w:eastAsia="en-US"/>
        </w:rPr>
        <w:t xml:space="preserve"> January 202</w:t>
      </w:r>
      <w:r w:rsidR="003E7F31">
        <w:rPr>
          <w:rFonts w:eastAsiaTheme="minorHAnsi"/>
          <w:lang w:val="en-IN" w:eastAsia="en-US"/>
        </w:rPr>
        <w:t>3. This year’s World Braille Day marks</w:t>
      </w:r>
      <w:r w:rsidRPr="00050CBB">
        <w:rPr>
          <w:rFonts w:eastAsiaTheme="minorHAnsi"/>
          <w:lang w:val="en-IN" w:eastAsia="en-US"/>
        </w:rPr>
        <w:t xml:space="preserve"> the 213th anniversary of the birth of Louis Braille. World Braille Day celebrates the transformational power of braille in enabling children and young people with blindness and low vision to participate in education and reach their full potential.</w:t>
      </w:r>
    </w:p>
    <w:p w14:paraId="78C463EB" w14:textId="3E5C6D3A" w:rsidR="00A32F51" w:rsidRPr="00050CBB" w:rsidRDefault="00A32F51" w:rsidP="006E0074">
      <w:pPr>
        <w:spacing w:after="180" w:line="288" w:lineRule="auto"/>
        <w:rPr>
          <w:rFonts w:eastAsiaTheme="minorHAnsi"/>
          <w:lang w:val="en-IN" w:eastAsia="en-US"/>
        </w:rPr>
      </w:pPr>
      <w:r w:rsidRPr="00050CBB">
        <w:rPr>
          <w:rFonts w:eastAsiaTheme="minorHAnsi"/>
          <w:lang w:val="en-IN" w:eastAsia="en-US"/>
        </w:rPr>
        <w:t xml:space="preserve">ICEVI members and partners promote braille literacy as a human right, as reflected in the UN Convention on the Rights of Persons with Disabilities (articles 2, 21 and 24). ICEVI invites </w:t>
      </w:r>
      <w:r w:rsidR="002F193A">
        <w:rPr>
          <w:rFonts w:eastAsiaTheme="minorHAnsi"/>
          <w:lang w:val="en-IN" w:eastAsia="en-US"/>
        </w:rPr>
        <w:t>leaders, practitioners and parents/carers aro</w:t>
      </w:r>
      <w:r w:rsidRPr="00050CBB">
        <w:rPr>
          <w:rFonts w:eastAsiaTheme="minorHAnsi"/>
          <w:lang w:val="en-IN" w:eastAsia="en-US"/>
        </w:rPr>
        <w:t xml:space="preserve">und the world to join </w:t>
      </w:r>
      <w:r w:rsidR="002F193A">
        <w:rPr>
          <w:rFonts w:eastAsiaTheme="minorHAnsi"/>
          <w:lang w:val="en-IN" w:eastAsia="en-US"/>
        </w:rPr>
        <w:t xml:space="preserve">us </w:t>
      </w:r>
      <w:r w:rsidRPr="00050CBB">
        <w:rPr>
          <w:rFonts w:eastAsiaTheme="minorHAnsi"/>
          <w:lang w:val="en-IN" w:eastAsia="en-US"/>
        </w:rPr>
        <w:t xml:space="preserve">in promoting the teaching and </w:t>
      </w:r>
      <w:r w:rsidRPr="00050CBB">
        <w:rPr>
          <w:rFonts w:eastAsiaTheme="minorHAnsi"/>
          <w:lang w:val="en-IN" w:eastAsia="en-US"/>
        </w:rPr>
        <w:lastRenderedPageBreak/>
        <w:t xml:space="preserve">learning of braille, the production of braille materials and “born accessible” publications, and the provision of low-cost braille reading and writing devices. Please visit the News Section of the ICEVI website </w:t>
      </w:r>
      <w:hyperlink r:id="rId13" w:history="1">
        <w:r w:rsidRPr="00050CBB">
          <w:rPr>
            <w:rStyle w:val="Hyperlink"/>
            <w:rFonts w:eastAsiaTheme="minorHAnsi" w:cstheme="minorHAnsi"/>
            <w:szCs w:val="28"/>
            <w:lang w:val="en-IN" w:eastAsia="en-US"/>
          </w:rPr>
          <w:t>www.icevi.org</w:t>
        </w:r>
      </w:hyperlink>
      <w:r w:rsidRPr="00050CBB">
        <w:rPr>
          <w:rFonts w:eastAsiaTheme="minorHAnsi"/>
          <w:lang w:val="en-IN" w:eastAsia="en-US"/>
        </w:rPr>
        <w:t xml:space="preserve"> to access the full message.</w:t>
      </w:r>
    </w:p>
    <w:p w14:paraId="6DAF6019" w14:textId="7AE64789" w:rsidR="00A32F51" w:rsidRPr="002B7209" w:rsidRDefault="00A32F51" w:rsidP="006E0074">
      <w:pPr>
        <w:spacing w:after="400" w:line="288" w:lineRule="auto"/>
        <w:rPr>
          <w:rFonts w:eastAsiaTheme="minorHAnsi"/>
          <w:lang w:val="en-IN" w:eastAsia="en-US"/>
        </w:rPr>
      </w:pPr>
      <w:r w:rsidRPr="00050CBB">
        <w:rPr>
          <w:rFonts w:eastAsiaTheme="minorHAnsi"/>
          <w:lang w:val="en-IN" w:eastAsia="en-US"/>
        </w:rPr>
        <w:t>Dr. Gentle has also invited members to support the efforts of the World Intellectual Property Organization (WIPO) and the Accessible Books Consortium in promoting ratification of the Marrakesh Treaty by national governments. The Treaty addresses the “book famine” for touch readers by enabling the exchange of braille and other accessible books across international borders</w:t>
      </w:r>
      <w:r w:rsidR="00BF15A3">
        <w:rPr>
          <w:rFonts w:eastAsiaTheme="minorHAnsi"/>
          <w:lang w:val="en-IN" w:eastAsia="en-US"/>
        </w:rPr>
        <w:t>.</w:t>
      </w:r>
    </w:p>
    <w:p w14:paraId="61FD67D0" w14:textId="7494F939" w:rsidR="000E051C" w:rsidRPr="00050CBB" w:rsidRDefault="00CC50FC" w:rsidP="008B4DEA">
      <w:pPr>
        <w:pStyle w:val="Heading1"/>
        <w:shd w:val="clear" w:color="auto" w:fill="642D08"/>
        <w:spacing w:after="160" w:line="288" w:lineRule="auto"/>
        <w:contextualSpacing/>
        <w:rPr>
          <w:color w:val="FFFFFF" w:themeColor="background1"/>
          <w:lang w:val="en-IN"/>
        </w:rPr>
      </w:pPr>
      <w:bookmarkStart w:id="7" w:name="_Toc110249158"/>
      <w:bookmarkStart w:id="8" w:name="_Toc129597651"/>
      <w:r w:rsidRPr="00050CBB">
        <w:rPr>
          <w:color w:val="FFFFFF" w:themeColor="background1"/>
          <w:lang w:val="en-IN"/>
        </w:rPr>
        <w:t xml:space="preserve">East Asia Regional </w:t>
      </w:r>
      <w:r w:rsidR="00FC1230" w:rsidRPr="00050CBB">
        <w:rPr>
          <w:color w:val="FFFFFF" w:themeColor="background1"/>
          <w:lang w:val="en-IN"/>
        </w:rPr>
        <w:t>C</w:t>
      </w:r>
      <w:r w:rsidRPr="00050CBB">
        <w:rPr>
          <w:color w:val="FFFFFF" w:themeColor="background1"/>
          <w:lang w:val="en-IN"/>
        </w:rPr>
        <w:t>onference</w:t>
      </w:r>
      <w:bookmarkEnd w:id="7"/>
      <w:bookmarkEnd w:id="8"/>
      <w:r w:rsidRPr="00050CBB">
        <w:rPr>
          <w:color w:val="FFFFFF" w:themeColor="background1"/>
          <w:lang w:val="en-IN"/>
        </w:rPr>
        <w:t xml:space="preserve"> </w:t>
      </w:r>
    </w:p>
    <w:p w14:paraId="0E3ACF0B" w14:textId="4A4FC617" w:rsidR="00A76A01" w:rsidRPr="00050CBB" w:rsidRDefault="004E30BA" w:rsidP="006E0074">
      <w:pPr>
        <w:spacing w:after="180" w:line="288" w:lineRule="auto"/>
        <w:rPr>
          <w:rFonts w:cs="Arial"/>
          <w:sz w:val="20"/>
          <w:szCs w:val="20"/>
          <w:lang w:eastAsia="en-US"/>
        </w:rPr>
      </w:pPr>
      <w:r w:rsidRPr="00050CBB">
        <w:rPr>
          <w:lang w:val="en-IN"/>
        </w:rPr>
        <w:t xml:space="preserve">The ICEVI </w:t>
      </w:r>
      <w:r w:rsidR="00120464" w:rsidRPr="00050CBB">
        <w:rPr>
          <w:lang w:val="en-IN"/>
        </w:rPr>
        <w:t xml:space="preserve">East Asia region will be holding its regional </w:t>
      </w:r>
      <w:r w:rsidR="00EE7182">
        <w:rPr>
          <w:lang w:val="en-IN"/>
        </w:rPr>
        <w:t xml:space="preserve"> Conference</w:t>
      </w:r>
      <w:r w:rsidR="00120464" w:rsidRPr="00050CBB">
        <w:rPr>
          <w:lang w:val="en-IN"/>
        </w:rPr>
        <w:t xml:space="preserve"> </w:t>
      </w:r>
      <w:r w:rsidR="00C32B7E" w:rsidRPr="00050CBB">
        <w:rPr>
          <w:rFonts w:cs="Arial"/>
          <w:lang w:eastAsia="en-US"/>
        </w:rPr>
        <w:t xml:space="preserve">on 18-21 September 2023 at </w:t>
      </w:r>
      <w:r w:rsidR="00E25734" w:rsidRPr="00050CBB">
        <w:rPr>
          <w:rFonts w:cs="Arial"/>
          <w:lang w:eastAsia="en-US"/>
        </w:rPr>
        <w:t>the</w:t>
      </w:r>
      <w:r w:rsidR="00E25734" w:rsidRPr="00050CBB">
        <w:t xml:space="preserve"> </w:t>
      </w:r>
      <w:bookmarkStart w:id="9" w:name="bookmark1"/>
      <w:r w:rsidR="00E25734" w:rsidRPr="00050CBB">
        <w:rPr>
          <w:rStyle w:val="Heading20"/>
          <w:rFonts w:ascii="Verdana" w:hAnsi="Verdana"/>
          <w:b w:val="0"/>
          <w:bCs w:val="0"/>
          <w:sz w:val="24"/>
          <w:szCs w:val="24"/>
        </w:rPr>
        <w:t>Royal Ambarrukmo Hotel, Yogyakarta,</w:t>
      </w:r>
      <w:r w:rsidR="00E25734" w:rsidRPr="00050CBB">
        <w:rPr>
          <w:rStyle w:val="Heading20"/>
          <w:rFonts w:ascii="Verdana" w:hAnsi="Verdana" w:cs="Arial"/>
          <w:b w:val="0"/>
          <w:bCs w:val="0"/>
          <w:sz w:val="24"/>
          <w:szCs w:val="24"/>
          <w:lang w:eastAsia="en-US"/>
        </w:rPr>
        <w:t xml:space="preserve"> </w:t>
      </w:r>
      <w:r w:rsidR="00E25734" w:rsidRPr="00050CBB">
        <w:rPr>
          <w:rStyle w:val="Heading20"/>
          <w:rFonts w:ascii="Verdana" w:hAnsi="Verdana"/>
          <w:b w:val="0"/>
          <w:bCs w:val="0"/>
          <w:sz w:val="24"/>
          <w:szCs w:val="24"/>
        </w:rPr>
        <w:t>Jalan Laksda Adisucipto</w:t>
      </w:r>
      <w:bookmarkEnd w:id="9"/>
      <w:r w:rsidR="008619EB" w:rsidRPr="00050CBB">
        <w:rPr>
          <w:rStyle w:val="Heading20"/>
          <w:rFonts w:ascii="Verdana" w:hAnsi="Verdana"/>
          <w:b w:val="0"/>
          <w:bCs w:val="0"/>
          <w:sz w:val="24"/>
          <w:szCs w:val="24"/>
          <w:lang w:val="en-IN"/>
        </w:rPr>
        <w:t xml:space="preserve">, </w:t>
      </w:r>
      <w:r w:rsidR="008619EB" w:rsidRPr="007A4CCE">
        <w:rPr>
          <w:rStyle w:val="Heading20"/>
          <w:rFonts w:ascii="Verdana" w:hAnsi="Verdana"/>
          <w:b w:val="0"/>
          <w:bCs w:val="0"/>
          <w:sz w:val="24"/>
          <w:szCs w:val="24"/>
          <w:lang w:val="en-IN"/>
        </w:rPr>
        <w:t>Indonesia</w:t>
      </w:r>
      <w:r w:rsidR="00E25734" w:rsidRPr="007A4CCE">
        <w:rPr>
          <w:rStyle w:val="Heading20"/>
          <w:rFonts w:ascii="Verdana" w:hAnsi="Verdana"/>
          <w:b w:val="0"/>
          <w:bCs w:val="0"/>
          <w:sz w:val="24"/>
          <w:szCs w:val="24"/>
        </w:rPr>
        <w:t xml:space="preserve"> (E-</w:t>
      </w:r>
      <w:r w:rsidR="00E25734" w:rsidRPr="00CF2528">
        <w:rPr>
          <w:rStyle w:val="Heading20"/>
          <w:rFonts w:ascii="Verdana" w:hAnsi="Verdana"/>
          <w:b w:val="0"/>
          <w:bCs w:val="0"/>
          <w:color w:val="auto"/>
          <w:sz w:val="24"/>
          <w:szCs w:val="24"/>
        </w:rPr>
        <w:t>mail</w:t>
      </w:r>
      <w:r w:rsidR="00E25734" w:rsidRPr="00A112B9">
        <w:rPr>
          <w:rStyle w:val="Heading20"/>
          <w:rFonts w:ascii="Verdana" w:hAnsi="Verdana"/>
          <w:b w:val="0"/>
          <w:bCs w:val="0"/>
          <w:color w:val="auto"/>
          <w:sz w:val="24"/>
          <w:szCs w:val="24"/>
        </w:rPr>
        <w:t>:</w:t>
      </w:r>
      <w:r w:rsidR="008B4DEA">
        <w:rPr>
          <w:rStyle w:val="Heading20"/>
          <w:rFonts w:ascii="Verdana" w:hAnsi="Verdana"/>
          <w:color w:val="auto"/>
          <w:sz w:val="24"/>
          <w:szCs w:val="24"/>
          <w:lang w:val="en-US"/>
        </w:rPr>
        <w:t xml:space="preserve"> </w:t>
      </w:r>
      <w:hyperlink r:id="rId14" w:history="1">
        <w:r w:rsidR="00E25734" w:rsidRPr="008B4DEA">
          <w:rPr>
            <w:rStyle w:val="Hyperlink"/>
            <w:shd w:val="clear" w:color="auto" w:fill="FFFFFF" w:themeFill="background1"/>
          </w:rPr>
          <w:t>info@royalambarrukmo.co</w:t>
        </w:r>
        <w:r w:rsidR="008B4DEA" w:rsidRPr="008B4DEA">
          <w:rPr>
            <w:rStyle w:val="Hyperlink"/>
            <w:shd w:val="clear" w:color="auto" w:fill="FFFFFF" w:themeFill="background1"/>
          </w:rPr>
          <w:t>m</w:t>
        </w:r>
      </w:hyperlink>
      <w:r w:rsidR="008B4DEA">
        <w:rPr>
          <w:shd w:val="clear" w:color="auto" w:fill="FFFFFF" w:themeFill="background1"/>
        </w:rPr>
        <w:t xml:space="preserve">; </w:t>
      </w:r>
      <w:r w:rsidR="00E25734" w:rsidRPr="00CF2528">
        <w:rPr>
          <w:rStyle w:val="Heading20"/>
          <w:rFonts w:ascii="Verdana" w:hAnsi="Verdana"/>
          <w:b w:val="0"/>
          <w:bCs w:val="0"/>
          <w:color w:val="auto"/>
          <w:sz w:val="24"/>
          <w:szCs w:val="24"/>
        </w:rPr>
        <w:t>Website</w:t>
      </w:r>
      <w:r w:rsidR="00E25734" w:rsidRPr="00CF2528">
        <w:rPr>
          <w:rStyle w:val="Heading20"/>
          <w:rFonts w:ascii="Verdana" w:hAnsi="Verdana"/>
          <w:color w:val="auto"/>
          <w:sz w:val="24"/>
          <w:szCs w:val="24"/>
        </w:rPr>
        <w:t xml:space="preserve">: </w:t>
      </w:r>
      <w:hyperlink r:id="rId15" w:history="1">
        <w:r w:rsidR="00E25734" w:rsidRPr="008B4DEA">
          <w:rPr>
            <w:rStyle w:val="Hyperlink"/>
            <w:shd w:val="clear" w:color="auto" w:fill="FFFFFF" w:themeFill="background1"/>
          </w:rPr>
          <w:t>https://www.royalambarrukmo.com</w:t>
        </w:r>
      </w:hyperlink>
      <w:r w:rsidR="00CF2528" w:rsidRPr="008B4DEA">
        <w:rPr>
          <w:rStyle w:val="Hyperlink"/>
          <w:color w:val="auto"/>
          <w:u w:val="none"/>
          <w:shd w:val="clear" w:color="auto" w:fill="FFFFFF" w:themeFill="background1"/>
        </w:rPr>
        <w:t>)</w:t>
      </w:r>
      <w:r w:rsidR="00E25734" w:rsidRPr="00CF2528">
        <w:rPr>
          <w:shd w:val="clear" w:color="auto" w:fill="FFFFFF" w:themeFill="background1"/>
        </w:rPr>
        <w:t>.</w:t>
      </w:r>
    </w:p>
    <w:p w14:paraId="4F0364B1" w14:textId="2A356A57" w:rsidR="00A76A01" w:rsidRPr="00050CBB" w:rsidRDefault="007A01F8" w:rsidP="006E0074">
      <w:pPr>
        <w:spacing w:after="180" w:line="288" w:lineRule="auto"/>
        <w:rPr>
          <w:rFonts w:eastAsiaTheme="minorHAnsi" w:cstheme="minorBidi"/>
          <w:lang w:eastAsia="en-US"/>
        </w:rPr>
      </w:pPr>
      <w:r w:rsidRPr="00050CBB">
        <w:rPr>
          <w:lang w:eastAsia="en-US"/>
        </w:rPr>
        <w:t xml:space="preserve">The </w:t>
      </w:r>
      <w:r>
        <w:rPr>
          <w:lang w:eastAsia="en-US"/>
        </w:rPr>
        <w:t>Conference</w:t>
      </w:r>
      <w:r w:rsidR="00A76A01" w:rsidRPr="00050CBB">
        <w:rPr>
          <w:lang w:eastAsia="en-US"/>
        </w:rPr>
        <w:t xml:space="preserve"> theme </w:t>
      </w:r>
      <w:r w:rsidR="007A4CCE">
        <w:rPr>
          <w:lang w:eastAsia="en-US"/>
        </w:rPr>
        <w:t xml:space="preserve">is </w:t>
      </w:r>
      <w:r w:rsidR="007A4CCE" w:rsidRPr="008B4DEA">
        <w:rPr>
          <w:b/>
          <w:lang w:val="en-IN"/>
        </w:rPr>
        <w:t>“</w:t>
      </w:r>
      <w:r w:rsidR="007A4CCE" w:rsidRPr="008B4DEA">
        <w:rPr>
          <w:b/>
          <w:lang w:eastAsia="en-US"/>
        </w:rPr>
        <w:t>Reasonable Accommodation and Accessibility in Education of Children with Visual Impairment”</w:t>
      </w:r>
      <w:r w:rsidR="007A4CCE">
        <w:rPr>
          <w:lang w:eastAsia="en-US"/>
        </w:rPr>
        <w:t>. The program will include presentations on r</w:t>
      </w:r>
      <w:r w:rsidR="00A76A01" w:rsidRPr="00050CBB">
        <w:rPr>
          <w:rFonts w:eastAsiaTheme="minorHAnsi" w:cstheme="minorBidi"/>
          <w:lang w:eastAsia="en-US"/>
        </w:rPr>
        <w:t>easonable accommodation</w:t>
      </w:r>
      <w:r w:rsidR="007A4CCE">
        <w:rPr>
          <w:rFonts w:eastAsiaTheme="minorHAnsi" w:cstheme="minorBidi"/>
          <w:lang w:eastAsia="en-US"/>
        </w:rPr>
        <w:t>s</w:t>
      </w:r>
      <w:r w:rsidR="00A76A01" w:rsidRPr="00050CBB">
        <w:rPr>
          <w:rFonts w:eastAsiaTheme="minorHAnsi" w:cstheme="minorBidi"/>
          <w:lang w:eastAsia="en-US"/>
        </w:rPr>
        <w:t xml:space="preserve"> and accessibility</w:t>
      </w:r>
      <w:r w:rsidR="0070563F" w:rsidRPr="00050CBB">
        <w:rPr>
          <w:rFonts w:eastAsiaTheme="minorHAnsi" w:cstheme="minorBidi"/>
          <w:lang w:eastAsia="en-US"/>
        </w:rPr>
        <w:t xml:space="preserve">, </w:t>
      </w:r>
      <w:r w:rsidR="00E37336" w:rsidRPr="00050CBB">
        <w:rPr>
          <w:rFonts w:eastAsiaTheme="minorHAnsi" w:cstheme="minorBidi"/>
          <w:lang w:eastAsia="en-US"/>
        </w:rPr>
        <w:t>employment strateg</w:t>
      </w:r>
      <w:r w:rsidR="007A4CCE">
        <w:rPr>
          <w:rFonts w:eastAsiaTheme="minorHAnsi" w:cstheme="minorBidi"/>
          <w:lang w:eastAsia="en-US"/>
        </w:rPr>
        <w:t>ies</w:t>
      </w:r>
      <w:r w:rsidR="00E37336" w:rsidRPr="00050CBB">
        <w:rPr>
          <w:rFonts w:eastAsiaTheme="minorHAnsi" w:cstheme="minorBidi"/>
          <w:lang w:eastAsia="en-US"/>
        </w:rPr>
        <w:t xml:space="preserve"> in </w:t>
      </w:r>
      <w:r w:rsidR="007A4CCE">
        <w:rPr>
          <w:rFonts w:eastAsiaTheme="minorHAnsi" w:cstheme="minorBidi"/>
          <w:lang w:eastAsia="en-US"/>
        </w:rPr>
        <w:t xml:space="preserve">the </w:t>
      </w:r>
      <w:r w:rsidR="00E37336" w:rsidRPr="00050CBB">
        <w:rPr>
          <w:rFonts w:eastAsiaTheme="minorHAnsi" w:cstheme="minorBidi"/>
          <w:lang w:eastAsia="en-US"/>
        </w:rPr>
        <w:t xml:space="preserve">blindness sector, higher education, </w:t>
      </w:r>
      <w:r w:rsidR="007A4CCE">
        <w:rPr>
          <w:rFonts w:eastAsiaTheme="minorHAnsi" w:cstheme="minorBidi"/>
          <w:lang w:eastAsia="en-US"/>
        </w:rPr>
        <w:t xml:space="preserve">the </w:t>
      </w:r>
      <w:r w:rsidR="00E37336" w:rsidRPr="00050CBB">
        <w:rPr>
          <w:rFonts w:eastAsiaTheme="minorHAnsi" w:cstheme="minorBidi"/>
          <w:lang w:eastAsia="en-US"/>
        </w:rPr>
        <w:t>role of technology in the education and employment of people with visual impairment, development of youth with visual impairment</w:t>
      </w:r>
      <w:r w:rsidR="007A4CCE">
        <w:rPr>
          <w:rFonts w:eastAsiaTheme="minorHAnsi" w:cstheme="minorBidi"/>
          <w:lang w:eastAsia="en-US"/>
        </w:rPr>
        <w:t>,</w:t>
      </w:r>
      <w:r w:rsidR="00E37336" w:rsidRPr="00050CBB">
        <w:rPr>
          <w:rFonts w:eastAsiaTheme="minorHAnsi" w:cstheme="minorBidi"/>
          <w:lang w:eastAsia="en-US"/>
        </w:rPr>
        <w:t xml:space="preserve"> and </w:t>
      </w:r>
      <w:r w:rsidR="007A4CCE">
        <w:rPr>
          <w:rFonts w:eastAsiaTheme="minorHAnsi" w:cstheme="minorBidi"/>
          <w:lang w:eastAsia="en-US"/>
        </w:rPr>
        <w:t xml:space="preserve">the </w:t>
      </w:r>
      <w:r w:rsidR="00E37336" w:rsidRPr="00050CBB">
        <w:rPr>
          <w:rFonts w:eastAsiaTheme="minorHAnsi" w:cstheme="minorBidi"/>
          <w:lang w:eastAsia="en-US"/>
        </w:rPr>
        <w:t xml:space="preserve">role of parents </w:t>
      </w:r>
      <w:r w:rsidR="00A76A01" w:rsidRPr="00050CBB">
        <w:rPr>
          <w:rFonts w:eastAsiaTheme="minorHAnsi" w:cstheme="minorBidi"/>
          <w:lang w:eastAsia="en-US"/>
        </w:rPr>
        <w:t>and organi</w:t>
      </w:r>
      <w:r w:rsidR="0047614D">
        <w:rPr>
          <w:rFonts w:eastAsiaTheme="minorHAnsi" w:cstheme="minorBidi"/>
          <w:lang w:eastAsia="en-US"/>
        </w:rPr>
        <w:t>z</w:t>
      </w:r>
      <w:r w:rsidR="00A76A01" w:rsidRPr="00050CBB">
        <w:rPr>
          <w:rFonts w:eastAsiaTheme="minorHAnsi" w:cstheme="minorBidi"/>
          <w:lang w:eastAsia="en-US"/>
        </w:rPr>
        <w:t xml:space="preserve">ations of people with disabilities in </w:t>
      </w:r>
      <w:r w:rsidR="007A4CCE">
        <w:rPr>
          <w:rFonts w:eastAsiaTheme="minorHAnsi" w:cstheme="minorBidi"/>
          <w:lang w:eastAsia="en-US"/>
        </w:rPr>
        <w:t xml:space="preserve">promoting and supporting </w:t>
      </w:r>
      <w:r w:rsidR="00A76A01" w:rsidRPr="00050CBB">
        <w:rPr>
          <w:rFonts w:eastAsiaTheme="minorHAnsi" w:cstheme="minorBidi"/>
          <w:lang w:eastAsia="en-US"/>
        </w:rPr>
        <w:t>the education, employment and advocacy of people with visual impairment.</w:t>
      </w:r>
    </w:p>
    <w:p w14:paraId="60BA704F" w14:textId="735E441C" w:rsidR="00A32F51" w:rsidRPr="00A112B9" w:rsidRDefault="008E4DF4" w:rsidP="00A112B9">
      <w:pPr>
        <w:spacing w:after="400" w:line="288" w:lineRule="auto"/>
        <w:rPr>
          <w:rFonts w:eastAsiaTheme="minorHAnsi"/>
          <w:lang w:eastAsia="en-US"/>
        </w:rPr>
      </w:pPr>
      <w:r w:rsidRPr="00050CBB">
        <w:rPr>
          <w:rFonts w:eastAsiaTheme="minorHAnsi"/>
          <w:lang w:val="en-IN" w:eastAsia="en-US"/>
        </w:rPr>
        <w:t xml:space="preserve">The </w:t>
      </w:r>
      <w:r w:rsidR="000D0D86" w:rsidRPr="00050CBB">
        <w:rPr>
          <w:rFonts w:eastAsiaTheme="minorHAnsi"/>
          <w:lang w:val="en-IN" w:eastAsia="en-US"/>
        </w:rPr>
        <w:t>Call</w:t>
      </w:r>
      <w:r w:rsidRPr="00050CBB">
        <w:rPr>
          <w:rFonts w:eastAsiaTheme="minorHAnsi"/>
          <w:lang w:val="en-IN" w:eastAsia="en-US"/>
        </w:rPr>
        <w:t xml:space="preserve"> for </w:t>
      </w:r>
      <w:r w:rsidR="00540700">
        <w:rPr>
          <w:rFonts w:eastAsiaTheme="minorHAnsi"/>
          <w:lang w:val="en-IN" w:eastAsia="en-US"/>
        </w:rPr>
        <w:t>P</w:t>
      </w:r>
      <w:r w:rsidRPr="00050CBB">
        <w:rPr>
          <w:rFonts w:eastAsiaTheme="minorHAnsi"/>
          <w:lang w:val="en-IN" w:eastAsia="en-US"/>
        </w:rPr>
        <w:t xml:space="preserve">apers and the registration process have commenced and the details </w:t>
      </w:r>
      <w:r w:rsidR="00C110F3" w:rsidRPr="00050CBB">
        <w:rPr>
          <w:rFonts w:eastAsiaTheme="minorHAnsi"/>
          <w:lang w:val="en-IN" w:eastAsia="en-US"/>
        </w:rPr>
        <w:t xml:space="preserve">can be found </w:t>
      </w:r>
      <w:r w:rsidRPr="00050CBB">
        <w:rPr>
          <w:rFonts w:eastAsiaTheme="minorHAnsi"/>
          <w:lang w:val="en-IN" w:eastAsia="en-US"/>
        </w:rPr>
        <w:t xml:space="preserve">on the homepage of the ICEVI website </w:t>
      </w:r>
      <w:hyperlink r:id="rId16" w:history="1">
        <w:r w:rsidR="00084072" w:rsidRPr="00050CBB">
          <w:rPr>
            <w:rStyle w:val="Hyperlink"/>
            <w:rFonts w:eastAsiaTheme="minorHAnsi" w:cstheme="minorBidi"/>
            <w:lang w:val="en-IN" w:eastAsia="en-US"/>
          </w:rPr>
          <w:t>www.icevi.org</w:t>
        </w:r>
      </w:hyperlink>
      <w:r w:rsidR="00084072" w:rsidRPr="00050CBB">
        <w:rPr>
          <w:rFonts w:eastAsiaTheme="minorHAnsi"/>
          <w:lang w:val="en-IN" w:eastAsia="en-US"/>
        </w:rPr>
        <w:t xml:space="preserve">. </w:t>
      </w:r>
      <w:r w:rsidRPr="00050CBB">
        <w:rPr>
          <w:rFonts w:eastAsiaTheme="minorHAnsi"/>
          <w:lang w:val="en-IN" w:eastAsia="en-US"/>
        </w:rPr>
        <w:t xml:space="preserve"> </w:t>
      </w:r>
      <w:r w:rsidR="007A4CCE">
        <w:rPr>
          <w:rFonts w:eastAsiaTheme="minorHAnsi"/>
          <w:lang w:val="en-IN" w:eastAsia="en-US"/>
        </w:rPr>
        <w:t>We encourage you to t</w:t>
      </w:r>
      <w:r w:rsidR="00084072" w:rsidRPr="00050CBB">
        <w:rPr>
          <w:rFonts w:eastAsiaTheme="minorHAnsi"/>
          <w:lang w:val="en-IN" w:eastAsia="en-US"/>
        </w:rPr>
        <w:t>ake</w:t>
      </w:r>
      <w:r w:rsidRPr="00050CBB">
        <w:rPr>
          <w:rFonts w:eastAsiaTheme="minorHAnsi"/>
          <w:lang w:val="en-IN" w:eastAsia="en-US"/>
        </w:rPr>
        <w:t xml:space="preserve"> advantage of </w:t>
      </w:r>
      <w:r w:rsidR="00084072" w:rsidRPr="00050CBB">
        <w:rPr>
          <w:rFonts w:eastAsiaTheme="minorHAnsi"/>
          <w:lang w:val="en-IN" w:eastAsia="en-US"/>
        </w:rPr>
        <w:t xml:space="preserve">the </w:t>
      </w:r>
      <w:r w:rsidR="00C110F3" w:rsidRPr="00050CBB">
        <w:rPr>
          <w:rFonts w:eastAsiaTheme="minorHAnsi"/>
          <w:lang w:val="en-IN" w:eastAsia="en-US"/>
        </w:rPr>
        <w:t>early bird</w:t>
      </w:r>
      <w:r w:rsidR="00EA2E1B" w:rsidRPr="00050CBB">
        <w:rPr>
          <w:rFonts w:eastAsiaTheme="minorHAnsi"/>
          <w:lang w:val="en-IN" w:eastAsia="en-US"/>
        </w:rPr>
        <w:t xml:space="preserve"> registration before 15 April 2023 and enjoy the academic ambience and hospitality of the East Asia </w:t>
      </w:r>
      <w:proofErr w:type="gramStart"/>
      <w:r w:rsidR="0047614D">
        <w:rPr>
          <w:rFonts w:eastAsiaTheme="minorHAnsi"/>
          <w:lang w:val="en-IN" w:eastAsia="en-US"/>
        </w:rPr>
        <w:t>R</w:t>
      </w:r>
      <w:r w:rsidR="00EA2E1B" w:rsidRPr="00050CBB">
        <w:rPr>
          <w:rFonts w:eastAsiaTheme="minorHAnsi"/>
          <w:lang w:val="en-IN" w:eastAsia="en-US"/>
        </w:rPr>
        <w:t xml:space="preserve">egional </w:t>
      </w:r>
      <w:r w:rsidR="00EE7182">
        <w:rPr>
          <w:rFonts w:eastAsiaTheme="minorHAnsi"/>
          <w:lang w:val="en-IN" w:eastAsia="en-US"/>
        </w:rPr>
        <w:t xml:space="preserve"> Conference</w:t>
      </w:r>
      <w:proofErr w:type="gramEnd"/>
      <w:r w:rsidR="00EA2E1B" w:rsidRPr="00050CBB">
        <w:rPr>
          <w:rFonts w:eastAsiaTheme="minorHAnsi"/>
          <w:lang w:val="en-IN" w:eastAsia="en-US"/>
        </w:rPr>
        <w:t xml:space="preserve">. </w:t>
      </w:r>
    </w:p>
    <w:p w14:paraId="6B737883" w14:textId="66DE23F8" w:rsidR="00A32F51" w:rsidRPr="00050CBB" w:rsidRDefault="00A32F51" w:rsidP="008B4DEA">
      <w:pPr>
        <w:pStyle w:val="Heading1"/>
        <w:shd w:val="clear" w:color="auto" w:fill="642D08"/>
        <w:spacing w:after="120" w:line="288" w:lineRule="auto"/>
        <w:contextualSpacing/>
        <w:rPr>
          <w:color w:val="FFFFFF" w:themeColor="background1"/>
          <w:lang w:val="en-IN" w:eastAsia="en-GB"/>
        </w:rPr>
      </w:pPr>
      <w:bookmarkStart w:id="10" w:name="_Toc129597652"/>
      <w:r w:rsidRPr="00050CBB">
        <w:rPr>
          <w:color w:val="FFFFFF" w:themeColor="background1"/>
          <w:lang w:val="en-IN" w:eastAsia="en-GB"/>
        </w:rPr>
        <w:t>Regional</w:t>
      </w:r>
      <w:r w:rsidR="0047614D">
        <w:rPr>
          <w:color w:val="FFFFFF" w:themeColor="background1"/>
          <w:lang w:val="en-IN" w:eastAsia="en-GB"/>
        </w:rPr>
        <w:t xml:space="preserve"> </w:t>
      </w:r>
      <w:r w:rsidR="00EE7182">
        <w:rPr>
          <w:color w:val="FFFFFF" w:themeColor="background1"/>
          <w:lang w:val="en-IN" w:eastAsia="en-GB"/>
        </w:rPr>
        <w:t>Conference</w:t>
      </w:r>
      <w:r w:rsidRPr="00050CBB">
        <w:rPr>
          <w:color w:val="FFFFFF" w:themeColor="background1"/>
          <w:lang w:val="en-IN" w:eastAsia="en-GB"/>
        </w:rPr>
        <w:t xml:space="preserve"> of the ICEVI Africa region</w:t>
      </w:r>
      <w:bookmarkEnd w:id="10"/>
      <w:r w:rsidRPr="00050CBB">
        <w:rPr>
          <w:color w:val="FFFFFF" w:themeColor="background1"/>
          <w:lang w:val="en-IN" w:eastAsia="en-GB"/>
        </w:rPr>
        <w:t xml:space="preserve"> </w:t>
      </w:r>
    </w:p>
    <w:p w14:paraId="47E3366C" w14:textId="57018662" w:rsidR="00A32F51" w:rsidRPr="00050CBB" w:rsidRDefault="00A32F51" w:rsidP="006E0074">
      <w:pPr>
        <w:spacing w:after="180" w:line="288" w:lineRule="auto"/>
        <w:rPr>
          <w:lang w:val="en-AU" w:eastAsia="en-GB"/>
        </w:rPr>
      </w:pPr>
      <w:r w:rsidRPr="00050CBB">
        <w:rPr>
          <w:lang w:val="en-AU" w:eastAsia="en-GB"/>
        </w:rPr>
        <w:t xml:space="preserve">The ICEVI Africa Conference will be held on 10-12 October 2023 in Nairobi, Kenya. The theme of </w:t>
      </w:r>
      <w:r w:rsidR="007A01F8" w:rsidRPr="00050CBB">
        <w:rPr>
          <w:lang w:val="en-AU" w:eastAsia="en-GB"/>
        </w:rPr>
        <w:t xml:space="preserve">the </w:t>
      </w:r>
      <w:r w:rsidR="007A01F8">
        <w:rPr>
          <w:lang w:val="en-AU" w:eastAsia="en-GB"/>
        </w:rPr>
        <w:t>Conference</w:t>
      </w:r>
      <w:r w:rsidRPr="00050CBB">
        <w:rPr>
          <w:lang w:val="en-AU" w:eastAsia="en-GB"/>
        </w:rPr>
        <w:t xml:space="preserve"> is </w:t>
      </w:r>
      <w:r w:rsidRPr="008B4DEA">
        <w:rPr>
          <w:b/>
          <w:lang w:val="en-AU" w:eastAsia="en-GB"/>
        </w:rPr>
        <w:t>“Deploying digital technologies for quality and inclusive education for people with visual impairment in Africa”</w:t>
      </w:r>
      <w:r w:rsidR="00B02794">
        <w:rPr>
          <w:lang w:val="en-AU" w:eastAsia="en-GB"/>
        </w:rPr>
        <w:t>.</w:t>
      </w:r>
    </w:p>
    <w:p w14:paraId="72AB9862" w14:textId="7C6D6332" w:rsidR="00A32F51" w:rsidRPr="00050CBB" w:rsidRDefault="00A32F51" w:rsidP="006E0074">
      <w:pPr>
        <w:spacing w:after="180" w:line="288" w:lineRule="auto"/>
        <w:rPr>
          <w:lang w:val="en-AU" w:eastAsia="en-GB"/>
        </w:rPr>
      </w:pPr>
      <w:r w:rsidRPr="00050CBB">
        <w:rPr>
          <w:lang w:val="en-AU" w:eastAsia="en-GB"/>
        </w:rPr>
        <w:lastRenderedPageBreak/>
        <w:t>This</w:t>
      </w:r>
      <w:r w:rsidR="007C3965">
        <w:rPr>
          <w:lang w:val="en-AU" w:eastAsia="en-GB"/>
        </w:rPr>
        <w:t xml:space="preserve"> </w:t>
      </w:r>
      <w:r w:rsidR="00B02794">
        <w:rPr>
          <w:lang w:val="en-AU" w:eastAsia="en-GB"/>
        </w:rPr>
        <w:t>inaugural</w:t>
      </w:r>
      <w:r w:rsidR="007C3965">
        <w:rPr>
          <w:lang w:val="en-AU" w:eastAsia="en-GB"/>
        </w:rPr>
        <w:t xml:space="preserve"> </w:t>
      </w:r>
      <w:r w:rsidR="00B02794">
        <w:rPr>
          <w:lang w:val="en-AU" w:eastAsia="en-GB"/>
        </w:rPr>
        <w:t>ICEVI Africa</w:t>
      </w:r>
      <w:r w:rsidR="007C3965">
        <w:rPr>
          <w:lang w:val="en-AU" w:eastAsia="en-GB"/>
        </w:rPr>
        <w:t xml:space="preserve"> </w:t>
      </w:r>
      <w:r w:rsidR="00EE7182">
        <w:rPr>
          <w:lang w:val="en-AU" w:eastAsia="en-GB"/>
        </w:rPr>
        <w:t>Conference</w:t>
      </w:r>
      <w:r w:rsidR="007C3965">
        <w:rPr>
          <w:lang w:val="en-AU" w:eastAsia="en-GB"/>
        </w:rPr>
        <w:t xml:space="preserve"> </w:t>
      </w:r>
      <w:r w:rsidRPr="00050CBB">
        <w:rPr>
          <w:lang w:val="en-AU" w:eastAsia="en-GB"/>
        </w:rPr>
        <w:t>will bring</w:t>
      </w:r>
      <w:r w:rsidR="007C3965">
        <w:rPr>
          <w:lang w:val="en-AU" w:eastAsia="en-GB"/>
        </w:rPr>
        <w:t xml:space="preserve"> </w:t>
      </w:r>
      <w:r w:rsidRPr="00050CBB">
        <w:rPr>
          <w:lang w:val="en-AU" w:eastAsia="en-GB"/>
        </w:rPr>
        <w:t>together</w:t>
      </w:r>
      <w:r w:rsidR="00B02794">
        <w:rPr>
          <w:lang w:val="en-AU" w:eastAsia="en-GB"/>
        </w:rPr>
        <w:t xml:space="preserve"> key stakeholders </w:t>
      </w:r>
      <w:r w:rsidRPr="00050CBB">
        <w:rPr>
          <w:lang w:val="en-AU" w:eastAsia="en-GB"/>
        </w:rPr>
        <w:t>in the education and ICT sectors, including policy-makers, technology developers and suppliers,</w:t>
      </w:r>
      <w:r w:rsidR="007C3965">
        <w:rPr>
          <w:lang w:val="en-AU" w:eastAsia="en-GB"/>
        </w:rPr>
        <w:t xml:space="preserve"> </w:t>
      </w:r>
      <w:r w:rsidRPr="00050CBB">
        <w:rPr>
          <w:lang w:val="en-AU" w:eastAsia="en-GB"/>
        </w:rPr>
        <w:t>educational service providers, researchers, teachers, learners</w:t>
      </w:r>
      <w:r w:rsidR="00540700">
        <w:rPr>
          <w:lang w:val="en-AU" w:eastAsia="en-GB"/>
        </w:rPr>
        <w:t>,</w:t>
      </w:r>
      <w:r w:rsidRPr="00050CBB">
        <w:rPr>
          <w:lang w:val="en-AU" w:eastAsia="en-GB"/>
        </w:rPr>
        <w:t xml:space="preserve"> and consumer representatives</w:t>
      </w:r>
      <w:r w:rsidR="00540700">
        <w:rPr>
          <w:lang w:val="en-AU" w:eastAsia="en-GB"/>
        </w:rPr>
        <w:t>.</w:t>
      </w:r>
      <w:r w:rsidR="007C3965">
        <w:rPr>
          <w:lang w:val="en-AU" w:eastAsia="en-GB"/>
        </w:rPr>
        <w:t xml:space="preserve"> </w:t>
      </w:r>
      <w:r w:rsidR="00540700">
        <w:rPr>
          <w:lang w:val="en-AU" w:eastAsia="en-GB"/>
        </w:rPr>
        <w:t>The program will explore</w:t>
      </w:r>
      <w:r w:rsidR="007C3965">
        <w:rPr>
          <w:lang w:val="en-AU" w:eastAsia="en-GB"/>
        </w:rPr>
        <w:t xml:space="preserve"> </w:t>
      </w:r>
      <w:r w:rsidRPr="00050CBB">
        <w:rPr>
          <w:lang w:val="en-AU" w:eastAsia="en-GB"/>
        </w:rPr>
        <w:t>the increasing role of digital technologies in education and their deployment in enhancing access to quality and inclusive education for people with visual impairment in Africa.</w:t>
      </w:r>
    </w:p>
    <w:p w14:paraId="0B2D8D9E" w14:textId="451FC1E1" w:rsidR="00050CBB" w:rsidRPr="00610B07" w:rsidRDefault="00A32F51" w:rsidP="006E0074">
      <w:pPr>
        <w:spacing w:after="400" w:line="288" w:lineRule="auto"/>
        <w:rPr>
          <w:lang w:eastAsia="en-GB"/>
        </w:rPr>
      </w:pPr>
      <w:r w:rsidRPr="00050CBB">
        <w:rPr>
          <w:lang w:val="en-AU" w:eastAsia="en-GB"/>
        </w:rPr>
        <w:t xml:space="preserve">Additional information on </w:t>
      </w:r>
      <w:r w:rsidR="007A01F8" w:rsidRPr="00050CBB">
        <w:rPr>
          <w:lang w:val="en-AU" w:eastAsia="en-GB"/>
        </w:rPr>
        <w:t xml:space="preserve">the </w:t>
      </w:r>
      <w:r w:rsidR="007A01F8">
        <w:rPr>
          <w:lang w:val="en-AU" w:eastAsia="en-GB"/>
        </w:rPr>
        <w:t>Conference</w:t>
      </w:r>
      <w:r w:rsidRPr="00050CBB">
        <w:rPr>
          <w:lang w:val="en-AU" w:eastAsia="en-GB"/>
        </w:rPr>
        <w:t xml:space="preserve">, including </w:t>
      </w:r>
      <w:r w:rsidR="00540700">
        <w:rPr>
          <w:lang w:val="en-AU" w:eastAsia="en-GB"/>
        </w:rPr>
        <w:t>the C</w:t>
      </w:r>
      <w:r w:rsidRPr="00050CBB">
        <w:rPr>
          <w:lang w:val="en-AU" w:eastAsia="en-GB"/>
        </w:rPr>
        <w:t xml:space="preserve">all for </w:t>
      </w:r>
      <w:r w:rsidR="00540700">
        <w:rPr>
          <w:lang w:val="en-AU" w:eastAsia="en-GB"/>
        </w:rPr>
        <w:t>P</w:t>
      </w:r>
      <w:r w:rsidRPr="00050CBB">
        <w:rPr>
          <w:lang w:val="en-AU" w:eastAsia="en-GB"/>
        </w:rPr>
        <w:t>apers, participant registration, program</w:t>
      </w:r>
      <w:r w:rsidR="007A01F8" w:rsidRPr="00050CBB">
        <w:rPr>
          <w:lang w:val="en-AU" w:eastAsia="en-GB"/>
        </w:rPr>
        <w:t xml:space="preserve">, </w:t>
      </w:r>
      <w:r w:rsidR="007A01F8">
        <w:rPr>
          <w:lang w:val="en-AU" w:eastAsia="en-GB"/>
        </w:rPr>
        <w:t>Conference</w:t>
      </w:r>
      <w:r w:rsidRPr="00050CBB">
        <w:rPr>
          <w:lang w:val="en-AU" w:eastAsia="en-GB"/>
        </w:rPr>
        <w:t xml:space="preserve"> venue and rates, etc, will be published </w:t>
      </w:r>
      <w:r w:rsidR="00540700">
        <w:rPr>
          <w:lang w:val="en-AU" w:eastAsia="en-GB"/>
        </w:rPr>
        <w:t>in the near future</w:t>
      </w:r>
      <w:r w:rsidRPr="00050CBB">
        <w:rPr>
          <w:lang w:val="en-AU" w:eastAsia="en-GB"/>
        </w:rPr>
        <w:t>.</w:t>
      </w:r>
    </w:p>
    <w:p w14:paraId="35293D35" w14:textId="35B8A283" w:rsidR="00610B07" w:rsidRPr="00610B07" w:rsidRDefault="00610B07" w:rsidP="00610B07">
      <w:pPr>
        <w:pStyle w:val="Heading1"/>
        <w:shd w:val="clear" w:color="auto" w:fill="642D08"/>
        <w:spacing w:after="120" w:line="288" w:lineRule="auto"/>
        <w:contextualSpacing/>
        <w:rPr>
          <w:color w:val="FFFFFF" w:themeColor="background1"/>
          <w:lang w:eastAsia="en-GB"/>
        </w:rPr>
      </w:pPr>
      <w:bookmarkStart w:id="11" w:name="_Toc129597653"/>
      <w:r>
        <w:rPr>
          <w:color w:val="FFFFFF" w:themeColor="background1"/>
          <w:lang w:val="en-IN" w:eastAsia="en-GB"/>
        </w:rPr>
        <w:t xml:space="preserve">ICEVI West Asia </w:t>
      </w:r>
      <w:r w:rsidRPr="00050CBB">
        <w:rPr>
          <w:color w:val="FFFFFF" w:themeColor="background1"/>
          <w:lang w:val="en-IN" w:eastAsia="en-GB"/>
        </w:rPr>
        <w:t>Regional</w:t>
      </w:r>
      <w:r>
        <w:rPr>
          <w:color w:val="FFFFFF" w:themeColor="background1"/>
          <w:lang w:val="en-IN" w:eastAsia="en-GB"/>
        </w:rPr>
        <w:t xml:space="preserve"> Conference</w:t>
      </w:r>
      <w:r w:rsidRPr="00050CBB">
        <w:rPr>
          <w:color w:val="FFFFFF" w:themeColor="background1"/>
          <w:lang w:val="en-IN" w:eastAsia="en-GB"/>
        </w:rPr>
        <w:t xml:space="preserve"> </w:t>
      </w:r>
      <w:r>
        <w:rPr>
          <w:color w:val="FFFFFF" w:themeColor="background1"/>
          <w:lang w:eastAsia="en-GB"/>
        </w:rPr>
        <w:t>3-5 July, 2023</w:t>
      </w:r>
      <w:bookmarkEnd w:id="11"/>
    </w:p>
    <w:p w14:paraId="5B517B0E" w14:textId="3689A367" w:rsidR="00610B07" w:rsidRPr="00610B07" w:rsidRDefault="00610B07" w:rsidP="00610B07">
      <w:pPr>
        <w:spacing w:after="180" w:line="288" w:lineRule="auto"/>
        <w:rPr>
          <w:lang w:val="en-IN" w:eastAsia="en-GB"/>
        </w:rPr>
      </w:pPr>
      <w:r w:rsidRPr="00610B07">
        <w:rPr>
          <w:lang w:val="en-IN" w:eastAsia="en-GB"/>
        </w:rPr>
        <w:t xml:space="preserve">After conducting a successful ICEVI West Asia Regional Conference in Kathmandu, Nepal </w:t>
      </w:r>
      <w:r w:rsidR="008F1F27">
        <w:rPr>
          <w:lang w:val="en-IN" w:eastAsia="en-GB"/>
        </w:rPr>
        <w:t>on</w:t>
      </w:r>
      <w:r w:rsidRPr="00610B07">
        <w:rPr>
          <w:lang w:val="en-IN" w:eastAsia="en-GB"/>
        </w:rPr>
        <w:t xml:space="preserve"> 16-18 February, 2020, ICEVI WA Region is planning to host next Regional Conference </w:t>
      </w:r>
      <w:r w:rsidR="008F1F27">
        <w:rPr>
          <w:lang w:val="en-IN" w:eastAsia="en-GB"/>
        </w:rPr>
        <w:t>on</w:t>
      </w:r>
      <w:r w:rsidRPr="00610B07">
        <w:rPr>
          <w:lang w:val="en-IN" w:eastAsia="en-GB"/>
        </w:rPr>
        <w:t xml:space="preserve"> 3-5 July, 2023. The salient features of this conference</w:t>
      </w:r>
      <w:r w:rsidR="008F1F27">
        <w:rPr>
          <w:lang w:val="en-IN" w:eastAsia="en-GB"/>
        </w:rPr>
        <w:t xml:space="preserve"> are</w:t>
      </w:r>
      <w:r w:rsidRPr="00610B07">
        <w:rPr>
          <w:lang w:val="en-IN" w:eastAsia="en-GB"/>
        </w:rPr>
        <w:t>:</w:t>
      </w:r>
    </w:p>
    <w:p w14:paraId="5FEAA080" w14:textId="2D6C43E5"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It shall be conducted in Hybrid Mode with 3 face</w:t>
      </w:r>
      <w:r w:rsidR="008F1F27">
        <w:rPr>
          <w:lang w:val="en-IN" w:eastAsia="en-GB"/>
        </w:rPr>
        <w:t>-</w:t>
      </w:r>
      <w:r w:rsidRPr="00610B07">
        <w:rPr>
          <w:lang w:val="en-IN" w:eastAsia="en-GB"/>
        </w:rPr>
        <w:t>to</w:t>
      </w:r>
      <w:r w:rsidR="008F1F27">
        <w:rPr>
          <w:lang w:val="en-IN" w:eastAsia="en-GB"/>
        </w:rPr>
        <w:t>-</w:t>
      </w:r>
      <w:r w:rsidRPr="00610B07">
        <w:rPr>
          <w:lang w:val="en-IN" w:eastAsia="en-GB"/>
        </w:rPr>
        <w:t xml:space="preserve">face hubs </w:t>
      </w:r>
      <w:r w:rsidR="008F1F27">
        <w:rPr>
          <w:lang w:val="en-IN" w:eastAsia="en-GB"/>
        </w:rPr>
        <w:t>in</w:t>
      </w:r>
      <w:r w:rsidRPr="00610B07">
        <w:rPr>
          <w:lang w:val="en-IN" w:eastAsia="en-GB"/>
        </w:rPr>
        <w:t xml:space="preserve"> Ahmedabad in India, Kathmandu in Nepal and Dhaka in Bangladesh (yet to be confirmed)</w:t>
      </w:r>
      <w:r w:rsidR="00A112B9">
        <w:rPr>
          <w:lang w:eastAsia="en-GB"/>
        </w:rPr>
        <w:t>.</w:t>
      </w:r>
    </w:p>
    <w:p w14:paraId="471C353A" w14:textId="2D7565DC"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 xml:space="preserve">Each hub shall invite 100 participants for </w:t>
      </w:r>
      <w:r w:rsidR="004E28DA">
        <w:rPr>
          <w:lang w:val="en-IN" w:eastAsia="en-GB"/>
        </w:rPr>
        <w:t>in-person</w:t>
      </w:r>
      <w:r w:rsidRPr="00610B07">
        <w:rPr>
          <w:lang w:val="en-IN" w:eastAsia="en-GB"/>
        </w:rPr>
        <w:t xml:space="preserve"> conference at these 3 locations</w:t>
      </w:r>
      <w:r w:rsidR="00A112B9">
        <w:rPr>
          <w:lang w:val="en-IN" w:eastAsia="en-GB"/>
        </w:rPr>
        <w:t>.</w:t>
      </w:r>
    </w:p>
    <w:p w14:paraId="2032CD09" w14:textId="0BD16F35"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The conference shall enrol 200 participants through virtual mode</w:t>
      </w:r>
      <w:r w:rsidR="00A112B9">
        <w:rPr>
          <w:lang w:val="en-IN" w:eastAsia="en-GB"/>
        </w:rPr>
        <w:t>.</w:t>
      </w:r>
    </w:p>
    <w:p w14:paraId="57F09960" w14:textId="7CA40643"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All 500 participants shall have access to all the sessions being conducted at one of these 3 hubs or through virtual mode</w:t>
      </w:r>
      <w:r w:rsidR="00A112B9">
        <w:rPr>
          <w:lang w:val="en-IN" w:eastAsia="en-GB"/>
        </w:rPr>
        <w:t>.</w:t>
      </w:r>
    </w:p>
    <w:p w14:paraId="4438E02D" w14:textId="3B913984"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The Question-Answer sessions shall be conducted through virtual chat method</w:t>
      </w:r>
      <w:r w:rsidR="00A112B9">
        <w:rPr>
          <w:lang w:val="en-IN" w:eastAsia="en-GB"/>
        </w:rPr>
        <w:t>.</w:t>
      </w:r>
      <w:bookmarkStart w:id="12" w:name="_GoBack"/>
      <w:bookmarkEnd w:id="12"/>
    </w:p>
    <w:p w14:paraId="54FCF231" w14:textId="77777777"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It shall be completely a “Green” conference. Thus enrolment of participants, selection of presenters, payment of registration fee, sharing of abstracts and final outcomes of the conference shall be shared through virtual means only.</w:t>
      </w:r>
    </w:p>
    <w:p w14:paraId="06E42576" w14:textId="28ADCB72" w:rsidR="00610B07" w:rsidRPr="00610B07" w:rsidRDefault="00610B07" w:rsidP="00610B07">
      <w:pPr>
        <w:numPr>
          <w:ilvl w:val="0"/>
          <w:numId w:val="12"/>
        </w:numPr>
        <w:tabs>
          <w:tab w:val="clear" w:pos="720"/>
          <w:tab w:val="left" w:pos="567"/>
        </w:tabs>
        <w:spacing w:after="100" w:line="288" w:lineRule="auto"/>
        <w:ind w:left="567" w:hanging="567"/>
        <w:rPr>
          <w:lang w:val="en-IN" w:eastAsia="en-GB"/>
        </w:rPr>
      </w:pPr>
      <w:r w:rsidRPr="00610B07">
        <w:rPr>
          <w:lang w:val="en-IN" w:eastAsia="en-GB"/>
        </w:rPr>
        <w:t>K</w:t>
      </w:r>
      <w:r w:rsidR="004E28DA">
        <w:rPr>
          <w:lang w:val="en-IN" w:eastAsia="en-GB"/>
        </w:rPr>
        <w:t>eep</w:t>
      </w:r>
      <w:r w:rsidRPr="00610B07">
        <w:rPr>
          <w:lang w:val="en-IN" w:eastAsia="en-GB"/>
        </w:rPr>
        <w:t xml:space="preserve"> watching this website for further announcements, enrolment of participants and selection of speakers.</w:t>
      </w:r>
    </w:p>
    <w:p w14:paraId="797DC34E" w14:textId="4F020C79" w:rsidR="00610B07" w:rsidRPr="00610B07" w:rsidRDefault="00610B07" w:rsidP="00610B07">
      <w:pPr>
        <w:spacing w:after="180" w:line="288" w:lineRule="auto"/>
        <w:rPr>
          <w:lang w:eastAsia="en-GB"/>
        </w:rPr>
      </w:pPr>
      <w:r w:rsidRPr="00610B07">
        <w:rPr>
          <w:lang w:val="en-IN" w:eastAsia="en-GB"/>
        </w:rPr>
        <w:t xml:space="preserve">Kindly use email </w:t>
      </w:r>
      <w:hyperlink r:id="rId17" w:history="1">
        <w:r w:rsidRPr="0072127B">
          <w:rPr>
            <w:rStyle w:val="Hyperlink"/>
            <w:lang w:val="en-IN" w:eastAsia="en-GB"/>
          </w:rPr>
          <w:t>iceviwestasia@gmail.com</w:t>
        </w:r>
      </w:hyperlink>
      <w:r>
        <w:rPr>
          <w:lang w:eastAsia="en-GB"/>
        </w:rPr>
        <w:t xml:space="preserve"> </w:t>
      </w:r>
      <w:r w:rsidRPr="00610B07">
        <w:rPr>
          <w:lang w:val="en-IN" w:eastAsia="en-GB"/>
        </w:rPr>
        <w:t>for all correspondence</w:t>
      </w:r>
      <w:r>
        <w:rPr>
          <w:lang w:eastAsia="en-GB"/>
        </w:rPr>
        <w:t>.</w:t>
      </w:r>
    </w:p>
    <w:p w14:paraId="68BA8450" w14:textId="6DFBE6A5" w:rsidR="00610B07" w:rsidRPr="00610B07" w:rsidRDefault="00610B07" w:rsidP="00610B07">
      <w:pPr>
        <w:spacing w:after="180" w:line="288" w:lineRule="auto"/>
        <w:rPr>
          <w:lang w:val="en-IN" w:eastAsia="en-GB"/>
        </w:rPr>
      </w:pPr>
      <w:r w:rsidRPr="00610B07">
        <w:rPr>
          <w:lang w:val="en-IN" w:eastAsia="en-GB"/>
        </w:rPr>
        <w:t>All prospective participants and speakers may kindly block these dates in their calendars</w:t>
      </w:r>
      <w:r>
        <w:rPr>
          <w:lang w:val="en-IN" w:eastAsia="en-GB"/>
        </w:rPr>
        <w:t>.</w:t>
      </w:r>
    </w:p>
    <w:p w14:paraId="09080600" w14:textId="74077FAE" w:rsidR="00090E63" w:rsidRPr="00050CBB" w:rsidRDefault="00090E63" w:rsidP="008B4DEA">
      <w:pPr>
        <w:pStyle w:val="Heading1"/>
        <w:shd w:val="clear" w:color="auto" w:fill="642D08"/>
        <w:spacing w:after="160" w:line="288" w:lineRule="auto"/>
        <w:contextualSpacing/>
        <w:rPr>
          <w:color w:val="FFFFFF" w:themeColor="background1"/>
          <w:lang w:val="en-IN"/>
        </w:rPr>
      </w:pPr>
      <w:bookmarkStart w:id="13" w:name="_Toc129597654"/>
      <w:proofErr w:type="spellStart"/>
      <w:r>
        <w:rPr>
          <w:color w:val="FFFFFF" w:themeColor="background1"/>
          <w:lang w:val="en-IN"/>
        </w:rPr>
        <w:lastRenderedPageBreak/>
        <w:t>Deafblind</w:t>
      </w:r>
      <w:proofErr w:type="spellEnd"/>
      <w:r>
        <w:rPr>
          <w:color w:val="FFFFFF" w:themeColor="background1"/>
          <w:lang w:val="en-IN"/>
        </w:rPr>
        <w:t xml:space="preserve"> International launches </w:t>
      </w:r>
      <w:r w:rsidR="00306AC3">
        <w:rPr>
          <w:color w:val="FFFFFF" w:themeColor="background1"/>
          <w:lang w:val="en-IN"/>
        </w:rPr>
        <w:t>G</w:t>
      </w:r>
      <w:r>
        <w:rPr>
          <w:color w:val="FFFFFF" w:themeColor="background1"/>
          <w:lang w:val="en-IN"/>
        </w:rPr>
        <w:t xml:space="preserve">lobal </w:t>
      </w:r>
      <w:r w:rsidR="00306AC3">
        <w:rPr>
          <w:color w:val="FFFFFF" w:themeColor="background1"/>
          <w:lang w:val="en-IN"/>
        </w:rPr>
        <w:t>C</w:t>
      </w:r>
      <w:r>
        <w:rPr>
          <w:color w:val="FFFFFF" w:themeColor="background1"/>
          <w:lang w:val="en-IN"/>
        </w:rPr>
        <w:t>ampaign</w:t>
      </w:r>
      <w:bookmarkEnd w:id="13"/>
    </w:p>
    <w:p w14:paraId="18687A99" w14:textId="4B08603F" w:rsidR="00090E63" w:rsidRDefault="00090E63" w:rsidP="006E0074">
      <w:pPr>
        <w:spacing w:after="180" w:line="288" w:lineRule="auto"/>
      </w:pPr>
      <w:proofErr w:type="spellStart"/>
      <w:r>
        <w:t>Deafblind</w:t>
      </w:r>
      <w:proofErr w:type="spellEnd"/>
      <w:r>
        <w:t xml:space="preserve"> International (</w:t>
      </w:r>
      <w:proofErr w:type="spellStart"/>
      <w:r>
        <w:t>DbI</w:t>
      </w:r>
      <w:proofErr w:type="spellEnd"/>
      <w:r>
        <w:t xml:space="preserve">) has launched a global campaign promoting the right to education for all children with </w:t>
      </w:r>
      <w:proofErr w:type="spellStart"/>
      <w:r>
        <w:t>deafblindness</w:t>
      </w:r>
      <w:proofErr w:type="spellEnd"/>
      <w:r>
        <w:t xml:space="preserve"> and children with related needs. Partner organi</w:t>
      </w:r>
      <w:r w:rsidR="0047614D">
        <w:t>z</w:t>
      </w:r>
      <w:r>
        <w:t xml:space="preserve">ations for the campaign include ICEVI, </w:t>
      </w:r>
      <w:r w:rsidRPr="005059C2">
        <w:t xml:space="preserve">the World Federation of the </w:t>
      </w:r>
      <w:proofErr w:type="spellStart"/>
      <w:r w:rsidRPr="005059C2">
        <w:t>Deafblind</w:t>
      </w:r>
      <w:proofErr w:type="spellEnd"/>
      <w:r>
        <w:t>,</w:t>
      </w:r>
      <w:r w:rsidRPr="005059C2">
        <w:t xml:space="preserve"> UNICEF</w:t>
      </w:r>
      <w:r>
        <w:t>, Perkins School for the Blind, CBM, and Sense International.</w:t>
      </w:r>
      <w:r w:rsidR="007C3965">
        <w:t xml:space="preserve"> </w:t>
      </w:r>
      <w:r w:rsidRPr="005059C2">
        <w:t>The priority targets for the campaign are quality early childhood development</w:t>
      </w:r>
      <w:r>
        <w:t xml:space="preserve"> and</w:t>
      </w:r>
      <w:r w:rsidRPr="005059C2">
        <w:t xml:space="preserve"> care, increased participation in pre-primary education</w:t>
      </w:r>
      <w:r>
        <w:t>, and</w:t>
      </w:r>
      <w:r w:rsidRPr="005059C2">
        <w:t xml:space="preserve"> free, equitable</w:t>
      </w:r>
      <w:r>
        <w:t>,</w:t>
      </w:r>
      <w:r w:rsidRPr="005059C2">
        <w:t xml:space="preserve"> quality primary and secondary education leading to relevant and effective learning outcomes.</w:t>
      </w:r>
      <w:r>
        <w:t xml:space="preserve"> DbI has released a YouTube video introducing the campaign -</w:t>
      </w:r>
      <w:r w:rsidR="008B4DEA">
        <w:t xml:space="preserve"> </w:t>
      </w:r>
      <w:hyperlink r:id="rId18" w:history="1">
        <w:r w:rsidR="008B4DEA" w:rsidRPr="008B4DEA">
          <w:rPr>
            <w:rStyle w:val="Hyperlink"/>
          </w:rPr>
          <w:t>https://www.youtube.com/watch?v=7cdL16Y-pJA</w:t>
        </w:r>
      </w:hyperlink>
      <w:r w:rsidRPr="00D63DEC">
        <w:t xml:space="preserve">. </w:t>
      </w:r>
    </w:p>
    <w:p w14:paraId="7B33F155" w14:textId="4AA331D9" w:rsidR="00090E63" w:rsidRDefault="00090E63" w:rsidP="006E0074">
      <w:pPr>
        <w:spacing w:after="180" w:line="288" w:lineRule="auto"/>
      </w:pPr>
      <w:r>
        <w:t xml:space="preserve">ICEVI is represented on the global committee by ICEVI President, </w:t>
      </w:r>
      <w:r w:rsidR="00BF15A3">
        <w:t xml:space="preserve">Dr </w:t>
      </w:r>
      <w:r>
        <w:t>Frances Gentle. Dr Gentle attended the first meeting of the global committee in Cairo, Egypt, on 26</w:t>
      </w:r>
      <w:r w:rsidRPr="00396F95">
        <w:rPr>
          <w:vertAlign w:val="superscript"/>
        </w:rPr>
        <w:t>th</w:t>
      </w:r>
      <w:r>
        <w:t xml:space="preserve"> November 2022. Committee members discussed the campaign’s implementation, including priority global regions and countries, projects and networks, and key targets and timelines. ICEVI looks forward to contributing as a campaign partner and will keep you informed of the campaign’s progress.</w:t>
      </w:r>
    </w:p>
    <w:p w14:paraId="12BE3B19" w14:textId="4EB3906A" w:rsidR="00090E63" w:rsidRDefault="00090E63" w:rsidP="006E0074">
      <w:pPr>
        <w:spacing w:after="180" w:line="288" w:lineRule="auto"/>
      </w:pPr>
      <w:r>
        <w:t xml:space="preserve">The global committee meeting took place in conjunction with the first Scientific Conference for Multiple Disabilities and </w:t>
      </w:r>
      <w:proofErr w:type="spellStart"/>
      <w:r>
        <w:t>Deafblindness</w:t>
      </w:r>
      <w:proofErr w:type="spellEnd"/>
      <w:r>
        <w:t xml:space="preserve"> in Egypt. On 27 and 28 November</w:t>
      </w:r>
      <w:r w:rsidR="00BF15A3">
        <w:t xml:space="preserve"> 2022.</w:t>
      </w:r>
      <w:r>
        <w:t xml:space="preserve"> The conference was hosted by the </w:t>
      </w:r>
      <w:proofErr w:type="spellStart"/>
      <w:r>
        <w:t>Nida</w:t>
      </w:r>
      <w:proofErr w:type="spellEnd"/>
      <w:r>
        <w:t xml:space="preserve"> Society and attracted government members, education service providers, educators and other professionals, and families from across Egypt. </w:t>
      </w:r>
    </w:p>
    <w:p w14:paraId="1715ECF0" w14:textId="704C1D49" w:rsidR="00090E63" w:rsidRPr="00090E63" w:rsidRDefault="00090E63" w:rsidP="006E0074">
      <w:pPr>
        <w:spacing w:after="400" w:line="288" w:lineRule="auto"/>
      </w:pPr>
      <w:r>
        <w:t xml:space="preserve">One outcome of the conference was the establishment of a working group on communication for Egyptian children with congenital </w:t>
      </w:r>
      <w:proofErr w:type="spellStart"/>
      <w:r>
        <w:t>deafblindness</w:t>
      </w:r>
      <w:proofErr w:type="spellEnd"/>
      <w:r>
        <w:t xml:space="preserve"> who are non-verbal. The working group is chaired by </w:t>
      </w:r>
      <w:proofErr w:type="spellStart"/>
      <w:r>
        <w:t>Mirko</w:t>
      </w:r>
      <w:proofErr w:type="spellEnd"/>
      <w:r>
        <w:t xml:space="preserve"> </w:t>
      </w:r>
      <w:proofErr w:type="spellStart"/>
      <w:r>
        <w:t>Baur</w:t>
      </w:r>
      <w:proofErr w:type="spellEnd"/>
      <w:r>
        <w:t xml:space="preserve">, First Vice President of DbI, and members include Frances Gentle, representatives of the </w:t>
      </w:r>
      <w:proofErr w:type="spellStart"/>
      <w:r>
        <w:t>Nida</w:t>
      </w:r>
      <w:proofErr w:type="spellEnd"/>
      <w:r>
        <w:t xml:space="preserve"> Society, and disability stakeholders in Egypt.</w:t>
      </w:r>
    </w:p>
    <w:p w14:paraId="3137AF5F" w14:textId="77777777" w:rsidR="00A32F51" w:rsidRPr="00050CBB" w:rsidRDefault="00A32F51" w:rsidP="008B4DEA">
      <w:pPr>
        <w:pStyle w:val="Heading1"/>
        <w:shd w:val="clear" w:color="auto" w:fill="642D08"/>
        <w:spacing w:after="160" w:line="288" w:lineRule="auto"/>
        <w:contextualSpacing/>
        <w:rPr>
          <w:color w:val="FFFFFF" w:themeColor="background1"/>
          <w:lang w:val="en-IN"/>
        </w:rPr>
      </w:pPr>
      <w:r w:rsidRPr="00050CBB">
        <w:rPr>
          <w:color w:val="FFFFFF" w:themeColor="background1"/>
          <w:lang w:val="en-IN"/>
        </w:rPr>
        <w:t xml:space="preserve"> </w:t>
      </w:r>
      <w:bookmarkStart w:id="14" w:name="_Toc129597655"/>
      <w:r w:rsidRPr="00050CBB">
        <w:rPr>
          <w:color w:val="FFFFFF" w:themeColor="background1"/>
          <w:lang w:val="en-IN"/>
        </w:rPr>
        <w:t>Vision Alliance Meeting</w:t>
      </w:r>
      <w:bookmarkEnd w:id="14"/>
    </w:p>
    <w:p w14:paraId="404FAEF8" w14:textId="4B93AEEC" w:rsidR="00A32F51" w:rsidRPr="00050CBB" w:rsidRDefault="00A32F51" w:rsidP="006E0074">
      <w:pPr>
        <w:spacing w:after="400" w:line="288" w:lineRule="auto"/>
        <w:rPr>
          <w:rFonts w:eastAsiaTheme="minorEastAsia"/>
          <w:lang w:val="en-AU" w:eastAsia="en-GB"/>
        </w:rPr>
      </w:pPr>
      <w:r w:rsidRPr="00050CBB">
        <w:rPr>
          <w:rFonts w:eastAsiaTheme="minorEastAsia"/>
          <w:lang w:val="en-AU" w:eastAsia="en-GB"/>
        </w:rPr>
        <w:t xml:space="preserve">The Vision Alliance, a network of IAPB, ICEVI and the World Blind Union, is a powerful platform for advocacy. The </w:t>
      </w:r>
      <w:r w:rsidR="00540700">
        <w:rPr>
          <w:rFonts w:eastAsiaTheme="minorEastAsia"/>
          <w:lang w:val="en-AU" w:eastAsia="en-GB"/>
        </w:rPr>
        <w:t>P</w:t>
      </w:r>
      <w:r w:rsidRPr="00050CBB">
        <w:rPr>
          <w:rFonts w:eastAsiaTheme="minorEastAsia"/>
          <w:lang w:val="en-AU" w:eastAsia="en-GB"/>
        </w:rPr>
        <w:t xml:space="preserve">residents and CEOs of the three organisations are planning to increase the present one-year tenure of the Chair of the Alliance to two years from 2023 </w:t>
      </w:r>
      <w:r w:rsidR="00540700">
        <w:rPr>
          <w:rFonts w:eastAsiaTheme="minorEastAsia"/>
          <w:lang w:val="en-AU" w:eastAsia="en-GB"/>
        </w:rPr>
        <w:t xml:space="preserve">onwards, </w:t>
      </w:r>
      <w:r w:rsidRPr="00050CBB">
        <w:rPr>
          <w:rFonts w:eastAsiaTheme="minorEastAsia"/>
          <w:lang w:val="en-AU" w:eastAsia="en-GB"/>
        </w:rPr>
        <w:t xml:space="preserve">as a means of ensuring continuity of joint initiatives. A meeting of the Vision Alliance is planned for early 2023 to discuss joint advocacy strategies and areas of </w:t>
      </w:r>
      <w:r w:rsidRPr="00050CBB">
        <w:rPr>
          <w:rFonts w:eastAsiaTheme="minorEastAsia"/>
          <w:lang w:val="en-AU" w:eastAsia="en-GB"/>
        </w:rPr>
        <w:lastRenderedPageBreak/>
        <w:t>common interest. Some of the recommendations of the ICEVI task groups will feature in the discussions of the Vision Alliance.</w:t>
      </w:r>
    </w:p>
    <w:p w14:paraId="4BF849AB" w14:textId="77777777" w:rsidR="00A32F51" w:rsidRPr="00050CBB" w:rsidRDefault="00A32F51" w:rsidP="008B4DEA">
      <w:pPr>
        <w:pStyle w:val="Heading1"/>
        <w:shd w:val="clear" w:color="auto" w:fill="642D08"/>
        <w:spacing w:after="160" w:line="288" w:lineRule="auto"/>
        <w:contextualSpacing/>
        <w:rPr>
          <w:color w:val="FFFFFF" w:themeColor="background1"/>
          <w:lang w:val="en-IN" w:eastAsia="en-GB"/>
        </w:rPr>
      </w:pPr>
      <w:r w:rsidRPr="00050CBB">
        <w:rPr>
          <w:color w:val="FFFFFF" w:themeColor="background1"/>
          <w:lang w:val="en-IN" w:eastAsia="en-GB"/>
        </w:rPr>
        <w:t xml:space="preserve"> </w:t>
      </w:r>
      <w:bookmarkStart w:id="15" w:name="_Toc129597656"/>
      <w:r w:rsidRPr="00050CBB">
        <w:rPr>
          <w:color w:val="FFFFFF" w:themeColor="background1"/>
          <w:lang w:val="en-IN" w:eastAsia="en-GB"/>
        </w:rPr>
        <w:t>CBM – ICEVI Africa Region Multi-Year Plan</w:t>
      </w:r>
      <w:bookmarkEnd w:id="15"/>
    </w:p>
    <w:p w14:paraId="6D9EA02A" w14:textId="3E936BD7" w:rsidR="00050CBB" w:rsidRPr="00CF2528" w:rsidRDefault="00A32F51" w:rsidP="006E0074">
      <w:pPr>
        <w:spacing w:after="180" w:line="288" w:lineRule="auto"/>
        <w:rPr>
          <w:color w:val="000000"/>
          <w:lang w:val="en-IN" w:eastAsia="en-GB"/>
        </w:rPr>
      </w:pPr>
      <w:r w:rsidRPr="00050CBB">
        <w:rPr>
          <w:rFonts w:eastAsiaTheme="minorEastAsia"/>
          <w:lang w:val="en-AU" w:eastAsia="en-GB"/>
        </w:rPr>
        <w:t xml:space="preserve">During 2022, the ICEVI President and CEO facilitated meetings of the International Partner Members (IPMs) and the regional </w:t>
      </w:r>
      <w:r w:rsidR="00540700">
        <w:rPr>
          <w:rFonts w:eastAsiaTheme="minorEastAsia"/>
          <w:lang w:val="en-AU" w:eastAsia="en-GB"/>
        </w:rPr>
        <w:t xml:space="preserve">ICEVI </w:t>
      </w:r>
      <w:r w:rsidRPr="00050CBB">
        <w:rPr>
          <w:rFonts w:eastAsiaTheme="minorEastAsia"/>
          <w:lang w:val="en-AU" w:eastAsia="en-GB"/>
        </w:rPr>
        <w:t xml:space="preserve">Presidents and Boards. The purpose of the virtual meetings was to share regional priorities and to promote potential IPM-regional partnerships. We are pleased to report that CBM has taken this initiative forward with their interaction with the </w:t>
      </w:r>
      <w:r w:rsidR="00540700">
        <w:rPr>
          <w:rFonts w:eastAsiaTheme="minorEastAsia"/>
          <w:lang w:val="en-AU" w:eastAsia="en-GB"/>
        </w:rPr>
        <w:t xml:space="preserve">ICEVI </w:t>
      </w:r>
      <w:r w:rsidRPr="00050CBB">
        <w:rPr>
          <w:rFonts w:eastAsiaTheme="minorEastAsia"/>
          <w:lang w:val="en-AU" w:eastAsia="en-GB"/>
        </w:rPr>
        <w:t>Africa Regional Board to formulate multi-year capacity building project/s that address shared priorities of CBM and ICEVI Africa.</w:t>
      </w:r>
      <w:r w:rsidR="007C3965">
        <w:rPr>
          <w:rFonts w:eastAsiaTheme="minorEastAsia"/>
          <w:lang w:val="en-AU" w:eastAsia="en-GB"/>
        </w:rPr>
        <w:t xml:space="preserve">  </w:t>
      </w:r>
      <w:r w:rsidRPr="00050CBB">
        <w:rPr>
          <w:rFonts w:eastAsiaTheme="minorEastAsia"/>
          <w:lang w:val="en-IN" w:eastAsia="en-GB"/>
        </w:rPr>
        <w:t xml:space="preserve">Formal discussions are underway between CBM and the ICEVI Africa </w:t>
      </w:r>
      <w:r w:rsidR="00540700">
        <w:rPr>
          <w:rFonts w:eastAsiaTheme="minorEastAsia"/>
          <w:lang w:val="en-IN" w:eastAsia="en-GB"/>
        </w:rPr>
        <w:t>R</w:t>
      </w:r>
      <w:r w:rsidRPr="00050CBB">
        <w:rPr>
          <w:rFonts w:eastAsiaTheme="minorEastAsia"/>
          <w:lang w:val="en-IN" w:eastAsia="en-GB"/>
        </w:rPr>
        <w:t>egion</w:t>
      </w:r>
      <w:r w:rsidR="00540700">
        <w:rPr>
          <w:rFonts w:eastAsiaTheme="minorEastAsia"/>
          <w:lang w:val="en-IN" w:eastAsia="en-GB"/>
        </w:rPr>
        <w:t>al Board,</w:t>
      </w:r>
      <w:r w:rsidRPr="00050CBB">
        <w:rPr>
          <w:rFonts w:eastAsiaTheme="minorEastAsia"/>
          <w:lang w:val="en-IN" w:eastAsia="en-GB"/>
        </w:rPr>
        <w:t xml:space="preserve"> and the activities </w:t>
      </w:r>
      <w:r w:rsidR="00540700">
        <w:rPr>
          <w:rFonts w:eastAsiaTheme="minorEastAsia"/>
          <w:lang w:val="en-IN" w:eastAsia="en-GB"/>
        </w:rPr>
        <w:t xml:space="preserve">are anticipated to commence in 2023. </w:t>
      </w:r>
      <w:r w:rsidRPr="00050CBB">
        <w:rPr>
          <w:rFonts w:eastAsiaTheme="minorEastAsia"/>
          <w:lang w:val="en-IN" w:eastAsia="en-GB"/>
        </w:rPr>
        <w:t xml:space="preserve">ICEVI is looking forward to a productive collaboration with CBM for furthering the </w:t>
      </w:r>
      <w:r w:rsidR="00540700">
        <w:rPr>
          <w:rFonts w:eastAsiaTheme="minorEastAsia"/>
          <w:lang w:val="en-IN" w:eastAsia="en-GB"/>
        </w:rPr>
        <w:t>right to</w:t>
      </w:r>
      <w:r w:rsidRPr="00050CBB">
        <w:rPr>
          <w:rFonts w:eastAsiaTheme="minorEastAsia"/>
          <w:lang w:val="en-IN" w:eastAsia="en-GB"/>
        </w:rPr>
        <w:t xml:space="preserve"> education </w:t>
      </w:r>
      <w:r w:rsidR="00540700">
        <w:rPr>
          <w:rFonts w:eastAsiaTheme="minorEastAsia"/>
          <w:lang w:val="en-IN" w:eastAsia="en-GB"/>
        </w:rPr>
        <w:t>for</w:t>
      </w:r>
      <w:r w:rsidRPr="00050CBB">
        <w:rPr>
          <w:rFonts w:eastAsiaTheme="minorEastAsia"/>
          <w:lang w:val="en-IN" w:eastAsia="en-GB"/>
        </w:rPr>
        <w:t xml:space="preserve"> children with visual impairment </w:t>
      </w:r>
      <w:r w:rsidR="00540700">
        <w:rPr>
          <w:rFonts w:eastAsiaTheme="minorEastAsia"/>
          <w:lang w:val="en-IN" w:eastAsia="en-GB"/>
        </w:rPr>
        <w:t xml:space="preserve">across </w:t>
      </w:r>
      <w:r w:rsidRPr="00050CBB">
        <w:rPr>
          <w:rFonts w:eastAsiaTheme="minorEastAsia"/>
          <w:lang w:val="en-IN" w:eastAsia="en-GB"/>
        </w:rPr>
        <w:t>the vast Africa</w:t>
      </w:r>
      <w:r w:rsidR="00540700">
        <w:rPr>
          <w:rFonts w:eastAsiaTheme="minorEastAsia"/>
          <w:lang w:val="en-IN" w:eastAsia="en-GB"/>
        </w:rPr>
        <w:t xml:space="preserve"> continent</w:t>
      </w:r>
      <w:r w:rsidRPr="00050CBB">
        <w:rPr>
          <w:rFonts w:eastAsiaTheme="minorEastAsia"/>
          <w:lang w:val="en-IN" w:eastAsia="en-GB"/>
        </w:rPr>
        <w:t>.</w:t>
      </w:r>
      <w:r w:rsidR="00CB7491" w:rsidRPr="00050CBB">
        <w:rPr>
          <w:color w:val="000000"/>
          <w:lang w:eastAsia="en-GB"/>
        </w:rPr>
        <w:t xml:space="preserve">     </w:t>
      </w:r>
      <w:r w:rsidR="00CB7491" w:rsidRPr="00050CBB">
        <w:rPr>
          <w:color w:val="000000"/>
          <w:lang w:val="en-IN" w:eastAsia="en-GB"/>
        </w:rPr>
        <w:t xml:space="preserve"> </w:t>
      </w:r>
    </w:p>
    <w:p w14:paraId="10B0E9AD" w14:textId="77777777" w:rsidR="00CB7491" w:rsidRPr="00050CBB" w:rsidRDefault="00CB7491" w:rsidP="008B4DEA">
      <w:pPr>
        <w:pStyle w:val="Heading1"/>
        <w:shd w:val="clear" w:color="auto" w:fill="642D08"/>
        <w:spacing w:after="160" w:line="288" w:lineRule="auto"/>
        <w:contextualSpacing/>
        <w:rPr>
          <w:color w:val="FFFFFF" w:themeColor="background1"/>
          <w:lang w:val="en-IN" w:eastAsia="en-GB"/>
        </w:rPr>
      </w:pPr>
      <w:bookmarkStart w:id="16" w:name="_Toc129597657"/>
      <w:r w:rsidRPr="00050CBB">
        <w:rPr>
          <w:color w:val="FFFFFF" w:themeColor="background1"/>
          <w:lang w:val="en-IN" w:eastAsia="en-GB"/>
        </w:rPr>
        <w:t>Regional Workshop on Mathematics</w:t>
      </w:r>
      <w:bookmarkEnd w:id="16"/>
    </w:p>
    <w:p w14:paraId="6E015761" w14:textId="1C2CF0CD" w:rsidR="00CB7491" w:rsidRPr="00050CBB" w:rsidRDefault="00CB7491" w:rsidP="006E0074">
      <w:pPr>
        <w:spacing w:after="180" w:line="288" w:lineRule="auto"/>
        <w:rPr>
          <w:rFonts w:eastAsiaTheme="minorEastAsia"/>
          <w:lang w:val="en-IN" w:eastAsia="en-GB"/>
        </w:rPr>
      </w:pPr>
      <w:r w:rsidRPr="00050CBB">
        <w:rPr>
          <w:rFonts w:eastAsiaTheme="minorEastAsia"/>
          <w:lang w:val="en-IN" w:eastAsia="en-GB"/>
        </w:rPr>
        <w:t xml:space="preserve">A regional </w:t>
      </w:r>
      <w:r w:rsidR="00540700">
        <w:rPr>
          <w:rFonts w:eastAsiaTheme="minorEastAsia"/>
          <w:lang w:val="en-IN" w:eastAsia="en-GB"/>
        </w:rPr>
        <w:t xml:space="preserve">ICEVI </w:t>
      </w:r>
      <w:r w:rsidRPr="00050CBB">
        <w:rPr>
          <w:rFonts w:eastAsiaTheme="minorEastAsia"/>
          <w:lang w:val="en-IN" w:eastAsia="en-GB"/>
        </w:rPr>
        <w:t xml:space="preserve">workshop on Mathematics was </w:t>
      </w:r>
      <w:proofErr w:type="spellStart"/>
      <w:r w:rsidRPr="00050CBB">
        <w:rPr>
          <w:rFonts w:eastAsiaTheme="minorEastAsia"/>
          <w:lang w:eastAsia="en-GB"/>
        </w:rPr>
        <w:t>organised</w:t>
      </w:r>
      <w:proofErr w:type="spellEnd"/>
      <w:r w:rsidRPr="00050CBB">
        <w:rPr>
          <w:rFonts w:eastAsiaTheme="minorEastAsia"/>
          <w:lang w:eastAsia="en-GB"/>
        </w:rPr>
        <w:t xml:space="preserve"> in Jakarta</w:t>
      </w:r>
      <w:r w:rsidRPr="00050CBB">
        <w:rPr>
          <w:rFonts w:eastAsiaTheme="minorEastAsia"/>
          <w:lang w:val="en-IN" w:eastAsia="en-GB"/>
        </w:rPr>
        <w:t xml:space="preserve">, </w:t>
      </w:r>
      <w:r w:rsidR="007A01F8" w:rsidRPr="00050CBB">
        <w:rPr>
          <w:rFonts w:eastAsiaTheme="minorEastAsia"/>
          <w:lang w:val="en-IN" w:eastAsia="en-GB"/>
        </w:rPr>
        <w:t xml:space="preserve">Indonesia </w:t>
      </w:r>
      <w:r w:rsidR="007A01F8" w:rsidRPr="00050CBB">
        <w:rPr>
          <w:rFonts w:eastAsiaTheme="minorEastAsia"/>
          <w:lang w:eastAsia="en-GB"/>
        </w:rPr>
        <w:t>on</w:t>
      </w:r>
      <w:r w:rsidRPr="00050CBB">
        <w:rPr>
          <w:rFonts w:eastAsiaTheme="minorEastAsia"/>
          <w:lang w:val="en-IN" w:eastAsia="en-GB"/>
        </w:rPr>
        <w:t xml:space="preserve"> 15-17</w:t>
      </w:r>
      <w:r w:rsidRPr="00050CBB">
        <w:rPr>
          <w:rFonts w:eastAsiaTheme="minorEastAsia"/>
          <w:lang w:eastAsia="en-GB"/>
        </w:rPr>
        <w:t xml:space="preserve"> November 2022 </w:t>
      </w:r>
      <w:r w:rsidR="00540700">
        <w:rPr>
          <w:rFonts w:eastAsiaTheme="minorEastAsia"/>
          <w:lang w:val="en-AU" w:eastAsia="en-GB"/>
        </w:rPr>
        <w:t>and</w:t>
      </w:r>
      <w:r w:rsidRPr="00050CBB">
        <w:rPr>
          <w:rFonts w:eastAsiaTheme="minorEastAsia"/>
          <w:lang w:eastAsia="en-GB"/>
        </w:rPr>
        <w:t xml:space="preserve"> w</w:t>
      </w:r>
      <w:r w:rsidRPr="00050CBB">
        <w:rPr>
          <w:rFonts w:eastAsiaTheme="minorEastAsia"/>
          <w:lang w:val="en-IN" w:eastAsia="en-GB"/>
        </w:rPr>
        <w:t>as</w:t>
      </w:r>
      <w:r w:rsidRPr="00050CBB">
        <w:rPr>
          <w:rFonts w:eastAsiaTheme="minorEastAsia"/>
          <w:lang w:eastAsia="en-GB"/>
        </w:rPr>
        <w:t xml:space="preserve"> attended by</w:t>
      </w:r>
      <w:r w:rsidRPr="00050CBB">
        <w:rPr>
          <w:rFonts w:eastAsiaTheme="minorEastAsia"/>
          <w:lang w:val="en-IN" w:eastAsia="en-GB"/>
        </w:rPr>
        <w:t xml:space="preserve"> </w:t>
      </w:r>
      <w:r w:rsidR="007A01F8">
        <w:rPr>
          <w:rFonts w:eastAsiaTheme="minorEastAsia"/>
          <w:lang w:val="en-IN" w:eastAsia="en-GB"/>
        </w:rPr>
        <w:t xml:space="preserve">nine </w:t>
      </w:r>
      <w:r w:rsidR="007A01F8" w:rsidRPr="00050CBB">
        <w:rPr>
          <w:rFonts w:eastAsiaTheme="minorEastAsia"/>
          <w:lang w:val="en-IN" w:eastAsia="en-GB"/>
        </w:rPr>
        <w:t>mathematics</w:t>
      </w:r>
      <w:r w:rsidR="007C3965">
        <w:rPr>
          <w:rFonts w:eastAsiaTheme="minorEastAsia"/>
          <w:lang w:eastAsia="en-GB"/>
        </w:rPr>
        <w:t xml:space="preserve"> </w:t>
      </w:r>
      <w:r w:rsidRPr="00050CBB">
        <w:rPr>
          <w:rFonts w:eastAsiaTheme="minorEastAsia"/>
          <w:lang w:eastAsia="en-GB"/>
        </w:rPr>
        <w:t>pro</w:t>
      </w:r>
      <w:proofErr w:type="spellStart"/>
      <w:r w:rsidRPr="00050CBB">
        <w:rPr>
          <w:rFonts w:eastAsiaTheme="minorEastAsia"/>
          <w:lang w:val="en-IN" w:eastAsia="en-GB"/>
        </w:rPr>
        <w:t>fessionals</w:t>
      </w:r>
      <w:proofErr w:type="spellEnd"/>
      <w:r w:rsidR="007C3965">
        <w:rPr>
          <w:rFonts w:eastAsiaTheme="minorEastAsia"/>
          <w:lang w:eastAsia="en-GB"/>
        </w:rPr>
        <w:t xml:space="preserve"> </w:t>
      </w:r>
      <w:r w:rsidRPr="00050CBB">
        <w:rPr>
          <w:rFonts w:eastAsiaTheme="minorEastAsia"/>
          <w:lang w:eastAsia="en-GB"/>
        </w:rPr>
        <w:t>from</w:t>
      </w:r>
      <w:r w:rsidR="007C3965">
        <w:rPr>
          <w:rFonts w:eastAsiaTheme="minorEastAsia"/>
          <w:lang w:eastAsia="en-GB"/>
        </w:rPr>
        <w:t xml:space="preserve"> </w:t>
      </w:r>
      <w:r w:rsidRPr="00050CBB">
        <w:rPr>
          <w:rFonts w:eastAsiaTheme="minorEastAsia"/>
          <w:lang w:val="en-IN" w:eastAsia="en-GB"/>
        </w:rPr>
        <w:t>Indonesia,</w:t>
      </w:r>
      <w:r w:rsidR="007C3965">
        <w:rPr>
          <w:rFonts w:eastAsiaTheme="minorEastAsia"/>
          <w:lang w:val="en-IN" w:eastAsia="en-GB"/>
        </w:rPr>
        <w:t xml:space="preserve"> </w:t>
      </w:r>
      <w:r w:rsidRPr="00050CBB">
        <w:rPr>
          <w:rFonts w:eastAsiaTheme="minorEastAsia"/>
          <w:lang w:val="en-IN" w:eastAsia="en-GB"/>
        </w:rPr>
        <w:t>Philippines,</w:t>
      </w:r>
      <w:r w:rsidR="007C3965">
        <w:rPr>
          <w:rFonts w:eastAsiaTheme="minorEastAsia"/>
          <w:lang w:val="en-IN" w:eastAsia="en-GB"/>
        </w:rPr>
        <w:t xml:space="preserve"> </w:t>
      </w:r>
      <w:r w:rsidRPr="00050CBB">
        <w:rPr>
          <w:rFonts w:eastAsiaTheme="minorEastAsia"/>
          <w:lang w:val="en-IN" w:eastAsia="en-GB"/>
        </w:rPr>
        <w:t xml:space="preserve">Vietnam, Cambodia and Laos.  </w:t>
      </w:r>
      <w:r w:rsidRPr="00050CBB">
        <w:rPr>
          <w:rFonts w:eastAsiaTheme="minorEastAsia"/>
          <w:lang w:eastAsia="en-GB"/>
        </w:rPr>
        <w:t>The training focus</w:t>
      </w:r>
      <w:r w:rsidRPr="00050CBB">
        <w:rPr>
          <w:rFonts w:eastAsiaTheme="minorEastAsia"/>
          <w:lang w:val="en-IN" w:eastAsia="en-GB"/>
        </w:rPr>
        <w:t>sed</w:t>
      </w:r>
      <w:r w:rsidRPr="00050CBB">
        <w:rPr>
          <w:rFonts w:eastAsiaTheme="minorEastAsia"/>
          <w:lang w:eastAsia="en-GB"/>
        </w:rPr>
        <w:t xml:space="preserve"> on how effectively videos on mathematic</w:t>
      </w:r>
      <w:r w:rsidR="00540700">
        <w:rPr>
          <w:rFonts w:eastAsiaTheme="minorEastAsia"/>
          <w:lang w:val="en-AU" w:eastAsia="en-GB"/>
        </w:rPr>
        <w:t>al</w:t>
      </w:r>
      <w:r w:rsidRPr="00050CBB">
        <w:rPr>
          <w:rFonts w:eastAsiaTheme="minorEastAsia"/>
          <w:lang w:eastAsia="en-GB"/>
        </w:rPr>
        <w:t xml:space="preserve"> concepts</w:t>
      </w:r>
      <w:r w:rsidR="00540700">
        <w:rPr>
          <w:rFonts w:eastAsiaTheme="minorEastAsia"/>
          <w:lang w:val="en-AU" w:eastAsia="en-GB"/>
        </w:rPr>
        <w:t>,</w:t>
      </w:r>
      <w:r w:rsidRPr="00050CBB">
        <w:rPr>
          <w:rFonts w:eastAsiaTheme="minorEastAsia"/>
          <w:lang w:eastAsia="en-GB"/>
        </w:rPr>
        <w:t xml:space="preserve"> prepared by </w:t>
      </w:r>
      <w:r w:rsidRPr="00050CBB">
        <w:rPr>
          <w:rFonts w:eastAsiaTheme="minorEastAsia"/>
          <w:lang w:val="en-IN" w:eastAsia="en-GB"/>
        </w:rPr>
        <w:t xml:space="preserve">ICEVI </w:t>
      </w:r>
      <w:r w:rsidRPr="00050CBB">
        <w:rPr>
          <w:rFonts w:eastAsiaTheme="minorEastAsia"/>
          <w:lang w:eastAsia="en-GB"/>
        </w:rPr>
        <w:t>with the support of The Nippon Foundation</w:t>
      </w:r>
      <w:r w:rsidR="00540700">
        <w:rPr>
          <w:rFonts w:eastAsiaTheme="minorEastAsia"/>
          <w:lang w:val="en-AU" w:eastAsia="en-GB"/>
        </w:rPr>
        <w:t>,</w:t>
      </w:r>
      <w:r w:rsidRPr="00050CBB">
        <w:rPr>
          <w:rFonts w:eastAsiaTheme="minorEastAsia"/>
          <w:lang w:eastAsia="en-GB"/>
        </w:rPr>
        <w:t xml:space="preserve"> can be used</w:t>
      </w:r>
      <w:r w:rsidRPr="00050CBB">
        <w:rPr>
          <w:rFonts w:eastAsiaTheme="minorEastAsia"/>
          <w:lang w:val="en-IN" w:eastAsia="en-GB"/>
        </w:rPr>
        <w:t xml:space="preserve"> to popularise</w:t>
      </w:r>
      <w:r w:rsidR="00540700">
        <w:rPr>
          <w:rFonts w:eastAsiaTheme="minorEastAsia"/>
          <w:lang w:val="en-IN" w:eastAsia="en-GB"/>
        </w:rPr>
        <w:t xml:space="preserve"> studies in</w:t>
      </w:r>
      <w:r w:rsidRPr="00050CBB">
        <w:rPr>
          <w:rFonts w:eastAsiaTheme="minorEastAsia"/>
          <w:lang w:val="en-IN" w:eastAsia="en-GB"/>
        </w:rPr>
        <w:t xml:space="preserve"> STEM</w:t>
      </w:r>
      <w:r w:rsidR="00540700">
        <w:rPr>
          <w:rFonts w:eastAsiaTheme="minorEastAsia"/>
          <w:lang w:val="en-IN" w:eastAsia="en-GB"/>
        </w:rPr>
        <w:t xml:space="preserve"> subjects</w:t>
      </w:r>
      <w:r w:rsidRPr="00050CBB">
        <w:rPr>
          <w:rFonts w:eastAsiaTheme="minorEastAsia"/>
          <w:lang w:val="en-IN" w:eastAsia="en-GB"/>
        </w:rPr>
        <w:t xml:space="preserve"> (Science, Technology, Engineering and Mathematics) at the secondary level.  </w:t>
      </w:r>
    </w:p>
    <w:p w14:paraId="448213A8" w14:textId="5EE0B06B" w:rsidR="00CB7491" w:rsidRPr="00050CBB" w:rsidRDefault="00CB7491" w:rsidP="006E0074">
      <w:pPr>
        <w:spacing w:after="180" w:line="288" w:lineRule="auto"/>
        <w:rPr>
          <w:rFonts w:eastAsiaTheme="minorEastAsia"/>
          <w:lang w:val="en-IN" w:eastAsia="en-GB"/>
        </w:rPr>
      </w:pPr>
      <w:r w:rsidRPr="00050CBB">
        <w:rPr>
          <w:rFonts w:eastAsiaTheme="minorEastAsia"/>
          <w:lang w:val="en-IN" w:eastAsia="en-GB"/>
        </w:rPr>
        <w:t>As a</w:t>
      </w:r>
      <w:r w:rsidRPr="00050CBB">
        <w:rPr>
          <w:rFonts w:eastAsiaTheme="minorEastAsia"/>
          <w:lang w:eastAsia="en-GB"/>
        </w:rPr>
        <w:t xml:space="preserve"> follow-up of the Math</w:t>
      </w:r>
      <w:proofErr w:type="spellStart"/>
      <w:r w:rsidR="00540700">
        <w:rPr>
          <w:rFonts w:eastAsiaTheme="minorEastAsia"/>
          <w:lang w:val="en-AU" w:eastAsia="en-GB"/>
        </w:rPr>
        <w:t>ematics</w:t>
      </w:r>
      <w:proofErr w:type="spellEnd"/>
      <w:r w:rsidRPr="00050CBB">
        <w:rPr>
          <w:rFonts w:eastAsiaTheme="minorEastAsia"/>
          <w:lang w:eastAsia="en-GB"/>
        </w:rPr>
        <w:t xml:space="preserve"> workshop</w:t>
      </w:r>
      <w:r w:rsidRPr="00050CBB">
        <w:rPr>
          <w:rFonts w:eastAsiaTheme="minorEastAsia"/>
          <w:lang w:val="en-IN" w:eastAsia="en-GB"/>
        </w:rPr>
        <w:t xml:space="preserve">, </w:t>
      </w:r>
      <w:r w:rsidR="00540700">
        <w:rPr>
          <w:rFonts w:eastAsiaTheme="minorEastAsia"/>
          <w:lang w:val="en-IN" w:eastAsia="en-GB"/>
        </w:rPr>
        <w:t xml:space="preserve">resource persons in the </w:t>
      </w:r>
      <w:r w:rsidRPr="00050CBB">
        <w:rPr>
          <w:rFonts w:eastAsiaTheme="minorEastAsia"/>
          <w:lang w:val="en-IN" w:eastAsia="en-GB"/>
        </w:rPr>
        <w:t xml:space="preserve">Philippines, Indonesia and Vietnam will </w:t>
      </w:r>
      <w:r w:rsidRPr="00050CBB">
        <w:rPr>
          <w:rFonts w:eastAsiaTheme="minorEastAsia"/>
          <w:lang w:eastAsia="en-GB"/>
        </w:rPr>
        <w:t xml:space="preserve">prepare video lessons </w:t>
      </w:r>
      <w:r w:rsidRPr="00050CBB">
        <w:rPr>
          <w:rFonts w:eastAsiaTheme="minorEastAsia"/>
          <w:lang w:val="en-IN" w:eastAsia="en-GB"/>
        </w:rPr>
        <w:t>for a</w:t>
      </w:r>
      <w:r w:rsidRPr="00050CBB">
        <w:rPr>
          <w:rFonts w:eastAsiaTheme="minorEastAsia"/>
          <w:lang w:eastAsia="en-GB"/>
        </w:rPr>
        <w:t xml:space="preserve"> number of selected </w:t>
      </w:r>
      <w:r w:rsidRPr="00050CBB">
        <w:rPr>
          <w:rFonts w:eastAsiaTheme="minorEastAsia"/>
          <w:lang w:val="en-IN" w:eastAsia="en-GB"/>
        </w:rPr>
        <w:t>mathematics concepts</w:t>
      </w:r>
      <w:r w:rsidRPr="00050CBB">
        <w:rPr>
          <w:rFonts w:eastAsiaTheme="minorEastAsia"/>
          <w:lang w:eastAsia="en-GB"/>
        </w:rPr>
        <w:t xml:space="preserve"> pertaining to primary</w:t>
      </w:r>
      <w:r w:rsidRPr="00050CBB">
        <w:rPr>
          <w:rFonts w:eastAsiaTheme="minorEastAsia"/>
          <w:lang w:val="en-IN" w:eastAsia="en-GB"/>
        </w:rPr>
        <w:t>,</w:t>
      </w:r>
      <w:r w:rsidRPr="00050CBB">
        <w:rPr>
          <w:rFonts w:eastAsiaTheme="minorEastAsia"/>
          <w:lang w:eastAsia="en-GB"/>
        </w:rPr>
        <w:t xml:space="preserve"> secondary and senior secondary levels</w:t>
      </w:r>
      <w:r w:rsidRPr="00050CBB">
        <w:rPr>
          <w:rFonts w:eastAsiaTheme="minorEastAsia"/>
          <w:lang w:val="en-IN" w:eastAsia="en-GB"/>
        </w:rPr>
        <w:t xml:space="preserve"> </w:t>
      </w:r>
      <w:r w:rsidR="00540700">
        <w:rPr>
          <w:rFonts w:eastAsiaTheme="minorEastAsia"/>
          <w:lang w:val="en-IN" w:eastAsia="en-GB"/>
        </w:rPr>
        <w:t>during</w:t>
      </w:r>
      <w:r w:rsidRPr="00050CBB">
        <w:rPr>
          <w:rFonts w:eastAsiaTheme="minorEastAsia"/>
          <w:lang w:val="en-IN" w:eastAsia="en-GB"/>
        </w:rPr>
        <w:t xml:space="preserve"> 2023</w:t>
      </w:r>
      <w:r w:rsidRPr="00050CBB">
        <w:rPr>
          <w:rFonts w:eastAsiaTheme="minorEastAsia"/>
          <w:lang w:eastAsia="en-GB"/>
        </w:rPr>
        <w:t>. These materials will be prepared through national level workshops of these experts under the guidance of the</w:t>
      </w:r>
      <w:r w:rsidR="00540700">
        <w:rPr>
          <w:rFonts w:eastAsiaTheme="minorEastAsia"/>
          <w:lang w:val="en-AU" w:eastAsia="en-GB"/>
        </w:rPr>
        <w:t xml:space="preserve"> ICEVI P</w:t>
      </w:r>
      <w:proofErr w:type="spellStart"/>
      <w:r w:rsidRPr="00050CBB">
        <w:rPr>
          <w:rFonts w:eastAsiaTheme="minorEastAsia"/>
          <w:lang w:eastAsia="en-GB"/>
        </w:rPr>
        <w:t>roject</w:t>
      </w:r>
      <w:proofErr w:type="spellEnd"/>
      <w:r w:rsidRPr="00050CBB">
        <w:rPr>
          <w:rFonts w:eastAsiaTheme="minorEastAsia"/>
          <w:lang w:eastAsia="en-GB"/>
        </w:rPr>
        <w:t xml:space="preserve"> </w:t>
      </w:r>
      <w:r w:rsidR="00540700">
        <w:rPr>
          <w:rFonts w:eastAsiaTheme="minorEastAsia"/>
          <w:lang w:val="en-AU" w:eastAsia="en-GB"/>
        </w:rPr>
        <w:t>D</w:t>
      </w:r>
      <w:proofErr w:type="spellStart"/>
      <w:r w:rsidRPr="00050CBB">
        <w:rPr>
          <w:rFonts w:eastAsiaTheme="minorEastAsia"/>
          <w:lang w:eastAsia="en-GB"/>
        </w:rPr>
        <w:t>irector</w:t>
      </w:r>
      <w:proofErr w:type="spellEnd"/>
      <w:r w:rsidR="00540700">
        <w:rPr>
          <w:rFonts w:eastAsiaTheme="minorEastAsia"/>
          <w:lang w:val="en-IN" w:eastAsia="en-GB"/>
        </w:rPr>
        <w:t xml:space="preserve"> for</w:t>
      </w:r>
      <w:r w:rsidRPr="00050CBB">
        <w:rPr>
          <w:rFonts w:eastAsiaTheme="minorEastAsia"/>
          <w:lang w:eastAsia="en-GB"/>
        </w:rPr>
        <w:t xml:space="preserve"> higher education and the </w:t>
      </w:r>
      <w:r w:rsidR="00540700">
        <w:rPr>
          <w:rFonts w:eastAsiaTheme="minorEastAsia"/>
          <w:lang w:val="en-AU" w:eastAsia="en-GB"/>
        </w:rPr>
        <w:t>C</w:t>
      </w:r>
      <w:proofErr w:type="spellStart"/>
      <w:r w:rsidRPr="00050CBB">
        <w:rPr>
          <w:rFonts w:eastAsiaTheme="minorEastAsia"/>
          <w:lang w:eastAsia="en-GB"/>
        </w:rPr>
        <w:t>ountry</w:t>
      </w:r>
      <w:proofErr w:type="spellEnd"/>
      <w:r w:rsidRPr="00050CBB">
        <w:rPr>
          <w:rFonts w:eastAsiaTheme="minorEastAsia"/>
          <w:lang w:eastAsia="en-GB"/>
        </w:rPr>
        <w:t xml:space="preserve"> </w:t>
      </w:r>
      <w:r w:rsidR="00540700">
        <w:rPr>
          <w:rFonts w:eastAsiaTheme="minorEastAsia"/>
          <w:lang w:val="en-AU" w:eastAsia="en-GB"/>
        </w:rPr>
        <w:t>C</w:t>
      </w:r>
      <w:proofErr w:type="spellStart"/>
      <w:r w:rsidRPr="00050CBB">
        <w:rPr>
          <w:rFonts w:eastAsiaTheme="minorEastAsia"/>
          <w:lang w:eastAsia="en-GB"/>
        </w:rPr>
        <w:t>oordinators</w:t>
      </w:r>
      <w:proofErr w:type="spellEnd"/>
      <w:r w:rsidRPr="00050CBB">
        <w:rPr>
          <w:rFonts w:eastAsiaTheme="minorEastAsia"/>
          <w:lang w:eastAsia="en-GB"/>
        </w:rPr>
        <w:t xml:space="preserve">. </w:t>
      </w:r>
    </w:p>
    <w:p w14:paraId="22858C4C" w14:textId="29B19592" w:rsidR="00A32F51" w:rsidRPr="006E0074" w:rsidRDefault="00CB7491" w:rsidP="006E0074">
      <w:pPr>
        <w:spacing w:after="400" w:line="288" w:lineRule="auto"/>
        <w:rPr>
          <w:rFonts w:eastAsiaTheme="minorEastAsia"/>
          <w:lang w:eastAsia="en-GB"/>
        </w:rPr>
      </w:pPr>
      <w:r w:rsidRPr="00050CBB">
        <w:rPr>
          <w:rFonts w:eastAsiaTheme="minorEastAsia"/>
          <w:lang w:eastAsia="en-GB"/>
        </w:rPr>
        <w:t xml:space="preserve">At present the ICEVI </w:t>
      </w:r>
      <w:r w:rsidR="00540700" w:rsidRPr="00050CBB">
        <w:rPr>
          <w:rFonts w:eastAsiaTheme="minorEastAsia"/>
          <w:lang w:val="en-IN" w:eastAsia="en-GB"/>
        </w:rPr>
        <w:t>Math Made Easy</w:t>
      </w:r>
      <w:r w:rsidR="00540700">
        <w:rPr>
          <w:rFonts w:eastAsiaTheme="minorEastAsia"/>
          <w:lang w:val="en-IN" w:eastAsia="en-GB"/>
        </w:rPr>
        <w:t xml:space="preserve"> </w:t>
      </w:r>
      <w:r w:rsidRPr="00050CBB">
        <w:rPr>
          <w:rFonts w:eastAsiaTheme="minorEastAsia"/>
          <w:lang w:eastAsia="en-GB"/>
        </w:rPr>
        <w:t xml:space="preserve">YouTube channel has 475 instructional videos on teaching mathematics that cover a wide range of topics in mathematics including </w:t>
      </w:r>
      <w:r w:rsidR="00540700">
        <w:rPr>
          <w:rFonts w:eastAsiaTheme="minorEastAsia"/>
          <w:lang w:val="en-AU" w:eastAsia="en-GB"/>
        </w:rPr>
        <w:t>the</w:t>
      </w:r>
      <w:r w:rsidRPr="00050CBB">
        <w:rPr>
          <w:rFonts w:eastAsiaTheme="minorEastAsia"/>
          <w:lang w:eastAsia="en-GB"/>
        </w:rPr>
        <w:t xml:space="preserve"> teaching </w:t>
      </w:r>
      <w:r w:rsidR="00540700">
        <w:rPr>
          <w:rFonts w:eastAsiaTheme="minorEastAsia"/>
          <w:lang w:val="en-AU" w:eastAsia="en-GB"/>
        </w:rPr>
        <w:t xml:space="preserve">of </w:t>
      </w:r>
      <w:r w:rsidRPr="00050CBB">
        <w:rPr>
          <w:rFonts w:eastAsiaTheme="minorEastAsia"/>
          <w:lang w:eastAsia="en-GB"/>
        </w:rPr>
        <w:t xml:space="preserve">abacus. </w:t>
      </w:r>
      <w:r w:rsidRPr="00050CBB">
        <w:rPr>
          <w:rFonts w:eastAsiaTheme="minorEastAsia"/>
          <w:lang w:val="en-IN" w:eastAsia="en-GB"/>
        </w:rPr>
        <w:t xml:space="preserve">With the addition of at least 100 instructional videos by the project countries in 2023, ICEVI believes that the ICEVI Math Made Easy YouTube channel, which already </w:t>
      </w:r>
      <w:r w:rsidRPr="00050CBB">
        <w:rPr>
          <w:rFonts w:eastAsiaTheme="minorEastAsia"/>
          <w:lang w:val="en-IN" w:eastAsia="en-GB"/>
        </w:rPr>
        <w:lastRenderedPageBreak/>
        <w:t>has a subscription of nearly 3800</w:t>
      </w:r>
      <w:r w:rsidR="00540700">
        <w:rPr>
          <w:rFonts w:eastAsiaTheme="minorEastAsia"/>
          <w:lang w:val="en-IN" w:eastAsia="en-GB"/>
        </w:rPr>
        <w:t xml:space="preserve"> persons</w:t>
      </w:r>
      <w:r w:rsidRPr="00050CBB">
        <w:rPr>
          <w:rFonts w:eastAsiaTheme="minorEastAsia"/>
          <w:lang w:val="en-IN" w:eastAsia="en-GB"/>
        </w:rPr>
        <w:t xml:space="preserve">, will become a key resource for teaching mathematics to </w:t>
      </w:r>
      <w:r w:rsidR="00540700">
        <w:rPr>
          <w:rFonts w:eastAsiaTheme="minorEastAsia"/>
          <w:lang w:val="en-IN" w:eastAsia="en-GB"/>
        </w:rPr>
        <w:t>children with visual impairment</w:t>
      </w:r>
      <w:r w:rsidR="006E0074">
        <w:rPr>
          <w:rFonts w:eastAsiaTheme="minorEastAsia"/>
          <w:lang w:val="en-IN" w:eastAsia="en-GB"/>
        </w:rPr>
        <w:t xml:space="preserve"> worldwide.</w:t>
      </w:r>
    </w:p>
    <w:p w14:paraId="585BEF3B" w14:textId="77777777" w:rsidR="00833330" w:rsidRPr="00050CBB" w:rsidRDefault="00833330" w:rsidP="008B4DEA">
      <w:pPr>
        <w:pStyle w:val="Heading1"/>
        <w:shd w:val="clear" w:color="auto" w:fill="642D08"/>
        <w:spacing w:after="160" w:line="288" w:lineRule="auto"/>
        <w:contextualSpacing/>
        <w:rPr>
          <w:color w:val="FFFFFF" w:themeColor="background1"/>
          <w:lang w:val="en-IN" w:eastAsia="en-GB"/>
        </w:rPr>
      </w:pPr>
      <w:bookmarkStart w:id="17" w:name="_Toc93911477"/>
      <w:bookmarkStart w:id="18" w:name="_Toc110249159"/>
      <w:bookmarkStart w:id="19" w:name="_Toc129597658"/>
      <w:r w:rsidRPr="00050CBB">
        <w:rPr>
          <w:color w:val="FFFFFF" w:themeColor="background1"/>
          <w:lang w:val="en-IN" w:eastAsia="en-GB"/>
        </w:rPr>
        <w:t>Re</w:t>
      </w:r>
      <w:bookmarkEnd w:id="17"/>
      <w:r w:rsidRPr="00050CBB">
        <w:rPr>
          <w:color w:val="FFFFFF" w:themeColor="background1"/>
          <w:lang w:val="en-IN" w:eastAsia="en-GB"/>
        </w:rPr>
        <w:t>gional Youth Summit</w:t>
      </w:r>
      <w:bookmarkEnd w:id="18"/>
      <w:bookmarkEnd w:id="19"/>
      <w:r w:rsidRPr="00050CBB">
        <w:rPr>
          <w:color w:val="FFFFFF" w:themeColor="background1"/>
          <w:lang w:val="en-IN" w:eastAsia="en-GB"/>
        </w:rPr>
        <w:t xml:space="preserve"> </w:t>
      </w:r>
    </w:p>
    <w:p w14:paraId="49C60BD9" w14:textId="65C38B7B" w:rsidR="0069566C" w:rsidRPr="00050CBB" w:rsidRDefault="0069566C" w:rsidP="006E0074">
      <w:pPr>
        <w:spacing w:after="180" w:line="288" w:lineRule="auto"/>
        <w:rPr>
          <w:rFonts w:eastAsiaTheme="minorEastAsia"/>
          <w:lang w:val="en-IN" w:eastAsia="en-GB"/>
        </w:rPr>
      </w:pPr>
      <w:r w:rsidRPr="00050CBB">
        <w:rPr>
          <w:lang w:val="en-IN" w:eastAsia="en-PH"/>
        </w:rPr>
        <w:t xml:space="preserve">A Regional Youth Summit on </w:t>
      </w:r>
      <w:r w:rsidRPr="008B4DEA">
        <w:rPr>
          <w:b/>
          <w:lang w:val="en-IN" w:eastAsia="en-PH"/>
        </w:rPr>
        <w:t>“Catalysing a Sustainable Future for People with Visual Disability”</w:t>
      </w:r>
      <w:r w:rsidRPr="00050CBB">
        <w:rPr>
          <w:rFonts w:eastAsiaTheme="minorEastAsia"/>
          <w:lang w:val="en-IN" w:eastAsia="en-GB"/>
        </w:rPr>
        <w:t xml:space="preserve"> was jointly organi</w:t>
      </w:r>
      <w:r w:rsidR="0047614D">
        <w:rPr>
          <w:rFonts w:eastAsiaTheme="minorEastAsia"/>
          <w:lang w:val="en-IN" w:eastAsia="en-GB"/>
        </w:rPr>
        <w:t>z</w:t>
      </w:r>
      <w:r w:rsidRPr="00050CBB">
        <w:rPr>
          <w:rFonts w:eastAsiaTheme="minorEastAsia"/>
          <w:lang w:val="en-IN" w:eastAsia="en-GB"/>
        </w:rPr>
        <w:t>ed by The Nippon Foundation, ICEVI</w:t>
      </w:r>
      <w:r w:rsidR="001F7546">
        <w:rPr>
          <w:rFonts w:eastAsiaTheme="minorEastAsia"/>
          <w:lang w:val="en-IN" w:eastAsia="en-GB"/>
        </w:rPr>
        <w:t>,</w:t>
      </w:r>
      <w:r w:rsidRPr="00050CBB">
        <w:rPr>
          <w:rFonts w:eastAsiaTheme="minorEastAsia"/>
          <w:lang w:val="en-IN" w:eastAsia="en-GB"/>
        </w:rPr>
        <w:t xml:space="preserve"> and the Resources for the Blind, Philippines in Manila on 3-4 December</w:t>
      </w:r>
      <w:r w:rsidR="008B4DEA">
        <w:rPr>
          <w:rFonts w:eastAsiaTheme="minorEastAsia"/>
          <w:lang w:val="en-IN" w:eastAsia="en-GB"/>
        </w:rPr>
        <w:t xml:space="preserve"> </w:t>
      </w:r>
      <w:r w:rsidRPr="00050CBB">
        <w:rPr>
          <w:rFonts w:eastAsiaTheme="minorEastAsia"/>
          <w:lang w:val="en-IN" w:eastAsia="en-GB"/>
        </w:rPr>
        <w:t>2022</w:t>
      </w:r>
      <w:r w:rsidR="001F7546">
        <w:rPr>
          <w:rFonts w:eastAsiaTheme="minorEastAsia"/>
          <w:lang w:val="en-IN" w:eastAsia="en-GB"/>
        </w:rPr>
        <w:t xml:space="preserve">. The Summit was held </w:t>
      </w:r>
      <w:r w:rsidRPr="00050CBB">
        <w:rPr>
          <w:rFonts w:eastAsiaTheme="minorEastAsia"/>
          <w:lang w:eastAsia="en-GB"/>
        </w:rPr>
        <w:t xml:space="preserve">in conjunction with the International Day </w:t>
      </w:r>
      <w:r w:rsidRPr="00050CBB">
        <w:rPr>
          <w:rFonts w:eastAsiaTheme="minorEastAsia"/>
          <w:lang w:val="en-IN" w:eastAsia="en-GB"/>
        </w:rPr>
        <w:t>of</w:t>
      </w:r>
      <w:r w:rsidRPr="00050CBB">
        <w:rPr>
          <w:rFonts w:eastAsiaTheme="minorEastAsia"/>
          <w:lang w:eastAsia="en-GB"/>
        </w:rPr>
        <w:t xml:space="preserve"> Persons </w:t>
      </w:r>
      <w:r w:rsidRPr="00050CBB">
        <w:rPr>
          <w:rFonts w:eastAsiaTheme="minorEastAsia"/>
          <w:lang w:val="en-IN" w:eastAsia="en-GB"/>
        </w:rPr>
        <w:t>with</w:t>
      </w:r>
      <w:r w:rsidRPr="00050CBB">
        <w:rPr>
          <w:rFonts w:eastAsiaTheme="minorEastAsia"/>
          <w:lang w:eastAsia="en-GB"/>
        </w:rPr>
        <w:t xml:space="preserve"> Disabilities</w:t>
      </w:r>
      <w:r w:rsidRPr="00050CBB">
        <w:rPr>
          <w:rFonts w:eastAsiaTheme="minorEastAsia"/>
          <w:lang w:val="en-IN" w:eastAsia="en-GB"/>
        </w:rPr>
        <w:t xml:space="preserve"> (IDPD). </w:t>
      </w:r>
    </w:p>
    <w:p w14:paraId="0E729E50" w14:textId="4C062045" w:rsidR="0069566C" w:rsidRPr="00050CBB" w:rsidRDefault="0069566C" w:rsidP="006E0074">
      <w:pPr>
        <w:spacing w:after="180" w:line="288" w:lineRule="auto"/>
        <w:rPr>
          <w:rFonts w:eastAsiaTheme="minorEastAsia"/>
          <w:lang w:val="en-IN" w:eastAsia="en-GB"/>
        </w:rPr>
      </w:pPr>
      <w:r w:rsidRPr="00050CBB">
        <w:rPr>
          <w:rFonts w:eastAsiaTheme="minorEastAsia"/>
          <w:lang w:val="en-IN" w:eastAsia="en-GB"/>
        </w:rPr>
        <w:t xml:space="preserve">The </w:t>
      </w:r>
      <w:r w:rsidR="001F7546">
        <w:rPr>
          <w:rFonts w:eastAsiaTheme="minorEastAsia"/>
          <w:lang w:val="en-IN" w:eastAsia="en-GB"/>
        </w:rPr>
        <w:t>Summit</w:t>
      </w:r>
      <w:r w:rsidRPr="00050CBB">
        <w:rPr>
          <w:rFonts w:eastAsiaTheme="minorEastAsia"/>
          <w:lang w:val="en-IN" w:eastAsia="en-GB"/>
        </w:rPr>
        <w:t xml:space="preserve"> was attended by 30 participants who are former graduates of the higher education project and currently </w:t>
      </w:r>
      <w:r w:rsidR="001F7546">
        <w:rPr>
          <w:rFonts w:eastAsiaTheme="minorEastAsia"/>
          <w:lang w:val="en-IN" w:eastAsia="en-GB"/>
        </w:rPr>
        <w:t xml:space="preserve">employed in </w:t>
      </w:r>
      <w:r w:rsidRPr="00050CBB">
        <w:rPr>
          <w:rFonts w:eastAsiaTheme="minorEastAsia"/>
          <w:lang w:val="en-IN" w:eastAsia="en-GB"/>
        </w:rPr>
        <w:t>various organisations</w:t>
      </w:r>
      <w:r w:rsidR="007C3965">
        <w:rPr>
          <w:rFonts w:eastAsiaTheme="minorEastAsia"/>
          <w:lang w:val="en-IN" w:eastAsia="en-GB"/>
        </w:rPr>
        <w:t xml:space="preserve"> </w:t>
      </w:r>
      <w:r w:rsidRPr="00050CBB">
        <w:rPr>
          <w:rFonts w:eastAsiaTheme="minorEastAsia"/>
          <w:lang w:val="en-IN" w:eastAsia="en-GB"/>
        </w:rPr>
        <w:t xml:space="preserve">and industries. The participants were drawn from Philippines, Indonesia, Vietnam, Laos, Cambodia and Mongolia. </w:t>
      </w:r>
    </w:p>
    <w:p w14:paraId="6536E037" w14:textId="3E5109A5" w:rsidR="0069566C" w:rsidRPr="00050CBB" w:rsidRDefault="0069566C" w:rsidP="006E0074">
      <w:pPr>
        <w:spacing w:after="180" w:line="288" w:lineRule="auto"/>
        <w:rPr>
          <w:rFonts w:eastAsiaTheme="minorEastAsia"/>
          <w:lang w:val="en-IN" w:eastAsia="en-GB"/>
        </w:rPr>
      </w:pPr>
      <w:r w:rsidRPr="00050CBB">
        <w:rPr>
          <w:rFonts w:eastAsiaTheme="minorEastAsia"/>
          <w:lang w:val="en-IN" w:eastAsia="en-GB"/>
        </w:rPr>
        <w:t xml:space="preserve">The </w:t>
      </w:r>
      <w:r w:rsidR="00AE5038" w:rsidRPr="00050CBB">
        <w:rPr>
          <w:rFonts w:eastAsiaTheme="minorEastAsia"/>
          <w:lang w:val="en-IN" w:eastAsia="en-GB"/>
        </w:rPr>
        <w:t xml:space="preserve">Summit </w:t>
      </w:r>
      <w:r w:rsidRPr="00050CBB">
        <w:rPr>
          <w:lang w:val="en-IN" w:eastAsia="en-PH"/>
        </w:rPr>
        <w:t xml:space="preserve">covered the </w:t>
      </w:r>
      <w:r w:rsidR="001F7546">
        <w:rPr>
          <w:lang w:val="en-IN" w:eastAsia="en-PH"/>
        </w:rPr>
        <w:t xml:space="preserve">following </w:t>
      </w:r>
      <w:r w:rsidRPr="00050CBB">
        <w:rPr>
          <w:lang w:val="en-IN" w:eastAsia="en-PH"/>
        </w:rPr>
        <w:t xml:space="preserve">broad </w:t>
      </w:r>
      <w:r w:rsidR="002667E9" w:rsidRPr="00050CBB">
        <w:rPr>
          <w:lang w:val="en-IN" w:eastAsia="en-PH"/>
        </w:rPr>
        <w:t>topics</w:t>
      </w:r>
      <w:r w:rsidR="001F7546">
        <w:rPr>
          <w:lang w:val="en-IN" w:eastAsia="en-PH"/>
        </w:rPr>
        <w:t>:</w:t>
      </w:r>
      <w:r w:rsidRPr="00050CBB">
        <w:rPr>
          <w:lang w:val="en-IN" w:eastAsia="en-PH"/>
        </w:rPr>
        <w:t xml:space="preserve"> </w:t>
      </w:r>
      <w:r w:rsidR="001F7546">
        <w:rPr>
          <w:lang w:val="en-IN" w:eastAsia="en-PH"/>
        </w:rPr>
        <w:t>E</w:t>
      </w:r>
      <w:proofErr w:type="spellStart"/>
      <w:r w:rsidR="00FD63CE" w:rsidRPr="00050CBB">
        <w:rPr>
          <w:rFonts w:eastAsiaTheme="minorHAnsi"/>
          <w:lang w:eastAsia="en-US"/>
        </w:rPr>
        <w:t>mpowering</w:t>
      </w:r>
      <w:proofErr w:type="spellEnd"/>
      <w:r w:rsidR="00FD63CE" w:rsidRPr="00050CBB">
        <w:rPr>
          <w:rFonts w:eastAsiaTheme="minorHAnsi"/>
          <w:lang w:eastAsia="en-US"/>
        </w:rPr>
        <w:t xml:space="preserve"> youth with disabilities: national and international perspectives</w:t>
      </w:r>
      <w:r w:rsidR="00FD63CE" w:rsidRPr="00050CBB">
        <w:rPr>
          <w:rFonts w:eastAsiaTheme="minorEastAsia"/>
          <w:lang w:val="en-IN" w:eastAsia="en-GB"/>
        </w:rPr>
        <w:t xml:space="preserve">, </w:t>
      </w:r>
      <w:r w:rsidR="00FD63CE" w:rsidRPr="00050CBB">
        <w:rPr>
          <w:rFonts w:eastAsiaTheme="minorHAnsi"/>
          <w:lang w:eastAsia="en-US"/>
        </w:rPr>
        <w:t>overcoming barriers in education, technology for empowerment, factors contributing to successful employment, how do we promote employment opportunities – perspectives of employees and employers</w:t>
      </w:r>
      <w:r w:rsidR="00FD63CE" w:rsidRPr="00050CBB">
        <w:rPr>
          <w:rFonts w:eastAsiaTheme="minorEastAsia"/>
          <w:lang w:val="en-IN" w:eastAsia="en-GB"/>
        </w:rPr>
        <w:t xml:space="preserve">, </w:t>
      </w:r>
      <w:r w:rsidR="00FD63CE" w:rsidRPr="00050CBB">
        <w:rPr>
          <w:rFonts w:eastAsiaTheme="minorHAnsi"/>
          <w:lang w:eastAsia="en-US"/>
        </w:rPr>
        <w:t>barriers – programmatic, physical, attitudinal, communication</w:t>
      </w:r>
      <w:r w:rsidR="001F7546">
        <w:rPr>
          <w:rFonts w:eastAsiaTheme="minorHAnsi"/>
          <w:lang w:eastAsia="en-US"/>
        </w:rPr>
        <w:t>,</w:t>
      </w:r>
      <w:r w:rsidR="00FD63CE" w:rsidRPr="00050CBB">
        <w:rPr>
          <w:rFonts w:eastAsiaTheme="minorHAnsi"/>
          <w:lang w:eastAsia="en-US"/>
        </w:rPr>
        <w:t xml:space="preserve"> social</w:t>
      </w:r>
      <w:r w:rsidR="001F7546">
        <w:rPr>
          <w:rFonts w:eastAsiaTheme="minorHAnsi"/>
          <w:lang w:eastAsia="en-US"/>
        </w:rPr>
        <w:t>,</w:t>
      </w:r>
      <w:r w:rsidR="00FD63CE" w:rsidRPr="00050CBB">
        <w:rPr>
          <w:rFonts w:eastAsiaTheme="minorHAnsi"/>
          <w:lang w:eastAsia="en-US"/>
        </w:rPr>
        <w:t xml:space="preserve"> </w:t>
      </w:r>
      <w:r w:rsidR="00FD63CE" w:rsidRPr="00050CBB">
        <w:rPr>
          <w:rFonts w:eastAsiaTheme="minorEastAsia"/>
          <w:lang w:val="en-IN" w:eastAsia="en-GB"/>
        </w:rPr>
        <w:t xml:space="preserve">and </w:t>
      </w:r>
      <w:r w:rsidR="00FD63CE" w:rsidRPr="00050CBB">
        <w:rPr>
          <w:rFonts w:eastAsiaTheme="minorHAnsi"/>
          <w:lang w:eastAsia="en-US"/>
        </w:rPr>
        <w:t xml:space="preserve">how </w:t>
      </w:r>
      <w:r w:rsidR="001F7546">
        <w:rPr>
          <w:rFonts w:eastAsiaTheme="minorHAnsi"/>
          <w:lang w:eastAsia="en-US"/>
        </w:rPr>
        <w:t xml:space="preserve">the </w:t>
      </w:r>
      <w:r w:rsidR="00FD63CE" w:rsidRPr="00050CBB">
        <w:rPr>
          <w:rFonts w:eastAsiaTheme="minorHAnsi"/>
          <w:lang w:eastAsia="en-US"/>
        </w:rPr>
        <w:t>youth movemen</w:t>
      </w:r>
      <w:r w:rsidRPr="00050CBB">
        <w:rPr>
          <w:rFonts w:eastAsiaTheme="minorHAnsi"/>
          <w:lang w:eastAsia="en-US"/>
        </w:rPr>
        <w:t>t can be used as a vehicle to increase employment opportunities for persons with visual impairment</w:t>
      </w:r>
      <w:r w:rsidR="001F7546">
        <w:rPr>
          <w:rFonts w:eastAsiaTheme="minorHAnsi"/>
          <w:lang w:eastAsia="en-US"/>
        </w:rPr>
        <w:t>.</w:t>
      </w:r>
    </w:p>
    <w:p w14:paraId="3227FD42" w14:textId="291750BA" w:rsidR="0069566C" w:rsidRPr="00050CBB" w:rsidRDefault="0069566C" w:rsidP="006E0074">
      <w:pPr>
        <w:spacing w:after="180" w:line="288" w:lineRule="auto"/>
        <w:rPr>
          <w:rFonts w:eastAsiaTheme="minorHAnsi"/>
          <w:lang w:val="en-IN" w:eastAsia="en-US"/>
        </w:rPr>
      </w:pPr>
      <w:r w:rsidRPr="00050CBB">
        <w:rPr>
          <w:rFonts w:eastAsiaTheme="minorHAnsi"/>
          <w:lang w:val="en-IN" w:eastAsia="en-US"/>
        </w:rPr>
        <w:t>The presenters included officials from The Nippon Foundation, ICEVI, government departments, employers, voluntary organisations, parents</w:t>
      </w:r>
      <w:r w:rsidR="008B4DEA">
        <w:rPr>
          <w:rFonts w:eastAsiaTheme="minorHAnsi"/>
          <w:lang w:val="en-IN" w:eastAsia="en-US"/>
        </w:rPr>
        <w:t xml:space="preserve"> </w:t>
      </w:r>
      <w:r w:rsidR="001F7546">
        <w:rPr>
          <w:rFonts w:eastAsiaTheme="minorHAnsi"/>
          <w:lang w:val="en-IN" w:eastAsia="en-US"/>
        </w:rPr>
        <w:t>/</w:t>
      </w:r>
      <w:r w:rsidR="008B4DEA">
        <w:rPr>
          <w:rFonts w:eastAsiaTheme="minorHAnsi"/>
          <w:lang w:val="en-IN" w:eastAsia="en-US"/>
        </w:rPr>
        <w:t xml:space="preserve"> </w:t>
      </w:r>
      <w:r w:rsidR="001F7546">
        <w:rPr>
          <w:rFonts w:eastAsiaTheme="minorHAnsi"/>
          <w:lang w:val="en-IN" w:eastAsia="en-US"/>
        </w:rPr>
        <w:t>carers</w:t>
      </w:r>
      <w:r w:rsidRPr="00050CBB">
        <w:rPr>
          <w:rFonts w:eastAsiaTheme="minorHAnsi"/>
          <w:lang w:val="en-IN" w:eastAsia="en-US"/>
        </w:rPr>
        <w:t>, persons with visual impairment</w:t>
      </w:r>
      <w:r w:rsidR="001F7546">
        <w:rPr>
          <w:rFonts w:eastAsiaTheme="minorHAnsi"/>
          <w:lang w:val="en-IN" w:eastAsia="en-US"/>
        </w:rPr>
        <w:t>,</w:t>
      </w:r>
      <w:r w:rsidRPr="00050CBB">
        <w:rPr>
          <w:rFonts w:eastAsiaTheme="minorHAnsi"/>
          <w:lang w:val="en-IN" w:eastAsia="en-US"/>
        </w:rPr>
        <w:t xml:space="preserve"> and human resource development personnel. </w:t>
      </w:r>
    </w:p>
    <w:p w14:paraId="7CB9D0F3" w14:textId="682782D6" w:rsidR="0069566C" w:rsidRPr="00050CBB" w:rsidRDefault="001F7546" w:rsidP="006E0074">
      <w:pPr>
        <w:spacing w:after="180" w:line="288" w:lineRule="auto"/>
        <w:rPr>
          <w:rFonts w:eastAsiaTheme="minorHAnsi"/>
          <w:lang w:val="en-IN" w:eastAsia="en-US"/>
        </w:rPr>
      </w:pPr>
      <w:r>
        <w:rPr>
          <w:rFonts w:eastAsiaTheme="minorHAnsi"/>
          <w:lang w:val="en-IN" w:eastAsia="en-US"/>
        </w:rPr>
        <w:t xml:space="preserve">In addition to </w:t>
      </w:r>
      <w:r w:rsidR="0069566C" w:rsidRPr="00050CBB">
        <w:rPr>
          <w:rFonts w:eastAsiaTheme="minorHAnsi"/>
          <w:lang w:val="en-IN" w:eastAsia="en-US"/>
        </w:rPr>
        <w:t>formal presentations, the</w:t>
      </w:r>
      <w:r>
        <w:rPr>
          <w:rFonts w:eastAsiaTheme="minorHAnsi"/>
          <w:lang w:val="en-IN" w:eastAsia="en-US"/>
        </w:rPr>
        <w:t xml:space="preserve"> Summit included</w:t>
      </w:r>
      <w:r w:rsidR="0069566C" w:rsidRPr="00050CBB">
        <w:rPr>
          <w:rFonts w:eastAsiaTheme="minorHAnsi"/>
          <w:lang w:val="en-IN" w:eastAsia="en-US"/>
        </w:rPr>
        <w:t xml:space="preserve"> panel discussions</w:t>
      </w:r>
      <w:r>
        <w:rPr>
          <w:rFonts w:eastAsiaTheme="minorHAnsi"/>
          <w:lang w:val="en-IN" w:eastAsia="en-US"/>
        </w:rPr>
        <w:t xml:space="preserve"> and</w:t>
      </w:r>
      <w:r w:rsidR="0069566C" w:rsidRPr="00050CBB">
        <w:rPr>
          <w:rFonts w:eastAsiaTheme="minorHAnsi"/>
          <w:lang w:val="en-IN" w:eastAsia="en-US"/>
        </w:rPr>
        <w:t xml:space="preserve"> thematic group deliberations, </w:t>
      </w:r>
      <w:r>
        <w:rPr>
          <w:rFonts w:eastAsiaTheme="minorHAnsi"/>
          <w:lang w:val="en-IN" w:eastAsia="en-US"/>
        </w:rPr>
        <w:t>which</w:t>
      </w:r>
      <w:r w:rsidR="0069566C" w:rsidRPr="00050CBB">
        <w:rPr>
          <w:rFonts w:eastAsiaTheme="minorHAnsi"/>
          <w:lang w:val="en-IN" w:eastAsia="en-US"/>
        </w:rPr>
        <w:t xml:space="preserve"> provided ample opportunities for the participants to interact and share experiences.  The entire program was regulated by persons with visual impairment.</w:t>
      </w:r>
    </w:p>
    <w:p w14:paraId="02DF8AFE" w14:textId="5C507C80" w:rsidR="0069566C" w:rsidRPr="006E0074" w:rsidRDefault="0069566C" w:rsidP="006E0074">
      <w:pPr>
        <w:spacing w:after="180" w:line="288" w:lineRule="auto"/>
        <w:rPr>
          <w:rFonts w:eastAsiaTheme="minorHAnsi"/>
          <w:lang w:eastAsia="en-US"/>
        </w:rPr>
      </w:pPr>
      <w:r w:rsidRPr="00050CBB">
        <w:rPr>
          <w:rFonts w:eastAsiaTheme="minorHAnsi"/>
          <w:lang w:eastAsia="en-US"/>
        </w:rPr>
        <w:t>Taking positive lessons from this</w:t>
      </w:r>
      <w:r w:rsidRPr="00050CBB">
        <w:rPr>
          <w:rFonts w:eastAsiaTheme="minorHAnsi"/>
          <w:lang w:val="en-IN" w:eastAsia="en-US"/>
        </w:rPr>
        <w:t xml:space="preserve"> </w:t>
      </w:r>
      <w:r w:rsidRPr="00050CBB">
        <w:rPr>
          <w:rFonts w:eastAsiaTheme="minorHAnsi"/>
          <w:lang w:eastAsia="en-US"/>
        </w:rPr>
        <w:t xml:space="preserve">Youth Summit, </w:t>
      </w:r>
      <w:r w:rsidRPr="00050CBB">
        <w:rPr>
          <w:rFonts w:eastAsiaTheme="minorHAnsi"/>
          <w:lang w:val="en-IN" w:eastAsia="en-US"/>
        </w:rPr>
        <w:t xml:space="preserve">the higher </w:t>
      </w:r>
      <w:r w:rsidRPr="00050CBB">
        <w:rPr>
          <w:rFonts w:eastAsiaTheme="minorHAnsi"/>
          <w:lang w:eastAsia="en-US"/>
        </w:rPr>
        <w:t xml:space="preserve">education project will hold </w:t>
      </w:r>
      <w:r w:rsidRPr="00050CBB">
        <w:rPr>
          <w:rFonts w:eastAsiaTheme="minorHAnsi"/>
          <w:lang w:val="en-IN" w:eastAsia="en-US"/>
        </w:rPr>
        <w:t>a Regional Youth</w:t>
      </w:r>
      <w:r w:rsidRPr="00050CBB">
        <w:rPr>
          <w:rFonts w:eastAsiaTheme="minorHAnsi"/>
          <w:lang w:eastAsia="en-US"/>
        </w:rPr>
        <w:t xml:space="preserve"> Summit consisting of about 7</w:t>
      </w:r>
      <w:r w:rsidRPr="00050CBB">
        <w:rPr>
          <w:rFonts w:eastAsiaTheme="minorHAnsi"/>
          <w:lang w:val="en-IN" w:eastAsia="en-US"/>
        </w:rPr>
        <w:t>0-80</w:t>
      </w:r>
      <w:r w:rsidRPr="00050CBB">
        <w:rPr>
          <w:rFonts w:eastAsiaTheme="minorHAnsi"/>
          <w:lang w:eastAsia="en-US"/>
        </w:rPr>
        <w:t xml:space="preserve"> </w:t>
      </w:r>
      <w:r w:rsidRPr="00050CBB">
        <w:rPr>
          <w:rFonts w:eastAsiaTheme="minorHAnsi"/>
          <w:lang w:val="en-IN" w:eastAsia="en-US"/>
        </w:rPr>
        <w:t>employees and graduates</w:t>
      </w:r>
      <w:r w:rsidRPr="00050CBB">
        <w:rPr>
          <w:rFonts w:eastAsiaTheme="minorHAnsi"/>
          <w:lang w:eastAsia="en-US"/>
        </w:rPr>
        <w:t xml:space="preserve"> with visual impairment drawn from </w:t>
      </w:r>
      <w:proofErr w:type="spellStart"/>
      <w:r w:rsidRPr="00050CBB">
        <w:rPr>
          <w:rFonts w:eastAsiaTheme="minorHAnsi"/>
          <w:lang w:eastAsia="en-US"/>
        </w:rPr>
        <w:t>th</w:t>
      </w:r>
      <w:r w:rsidRPr="00050CBB">
        <w:rPr>
          <w:rFonts w:eastAsiaTheme="minorHAnsi"/>
          <w:lang w:val="en-IN" w:eastAsia="en-US"/>
        </w:rPr>
        <w:t>ese</w:t>
      </w:r>
      <w:proofErr w:type="spellEnd"/>
      <w:r w:rsidRPr="00050CBB">
        <w:rPr>
          <w:rFonts w:eastAsiaTheme="minorHAnsi"/>
          <w:lang w:eastAsia="en-US"/>
        </w:rPr>
        <w:t xml:space="preserve"> member countries in December 2023</w:t>
      </w:r>
      <w:r w:rsidR="001E1889">
        <w:rPr>
          <w:rFonts w:eastAsiaTheme="minorHAnsi"/>
          <w:lang w:val="en-AU" w:eastAsia="en-US"/>
        </w:rPr>
        <w:t>,</w:t>
      </w:r>
      <w:r w:rsidRPr="00050CBB">
        <w:rPr>
          <w:rFonts w:eastAsiaTheme="minorHAnsi"/>
          <w:lang w:eastAsia="en-US"/>
        </w:rPr>
        <w:t xml:space="preserve"> in conjunction with the </w:t>
      </w:r>
      <w:r w:rsidRPr="00050CBB">
        <w:rPr>
          <w:rFonts w:eastAsiaTheme="minorHAnsi"/>
          <w:lang w:val="en-IN" w:eastAsia="en-US"/>
        </w:rPr>
        <w:t>International Day of Persons with Disabilities (</w:t>
      </w:r>
      <w:r w:rsidRPr="00050CBB">
        <w:rPr>
          <w:rFonts w:eastAsiaTheme="minorHAnsi"/>
          <w:lang w:eastAsia="en-US"/>
        </w:rPr>
        <w:t>IDPD</w:t>
      </w:r>
      <w:r w:rsidRPr="00050CBB">
        <w:rPr>
          <w:rFonts w:eastAsiaTheme="minorHAnsi"/>
          <w:lang w:val="en-IN" w:eastAsia="en-US"/>
        </w:rPr>
        <w:t>).</w:t>
      </w:r>
      <w:r w:rsidRPr="00050CBB">
        <w:rPr>
          <w:rFonts w:eastAsiaTheme="minorHAnsi"/>
          <w:lang w:eastAsia="en-US"/>
        </w:rPr>
        <w:t xml:space="preserve"> </w:t>
      </w:r>
    </w:p>
    <w:p w14:paraId="54E3E2AD" w14:textId="0E046F47" w:rsidR="0069566C" w:rsidRPr="00050CBB" w:rsidRDefault="0069566C" w:rsidP="006E0074">
      <w:pPr>
        <w:spacing w:after="400" w:line="288" w:lineRule="auto"/>
        <w:rPr>
          <w:rFonts w:eastAsiaTheme="minorHAnsi"/>
          <w:lang w:val="en-IN" w:eastAsia="en-US"/>
        </w:rPr>
      </w:pPr>
      <w:r w:rsidRPr="00050CBB">
        <w:rPr>
          <w:rFonts w:eastAsiaTheme="minorHAnsi"/>
          <w:lang w:val="en-IN" w:eastAsia="en-US"/>
        </w:rPr>
        <w:lastRenderedPageBreak/>
        <w:t>The</w:t>
      </w:r>
      <w:r w:rsidRPr="00050CBB">
        <w:rPr>
          <w:rFonts w:eastAsiaTheme="minorHAnsi"/>
          <w:lang w:eastAsia="en-US"/>
        </w:rPr>
        <w:t xml:space="preserve"> objective of </w:t>
      </w:r>
      <w:proofErr w:type="spellStart"/>
      <w:r w:rsidRPr="00050CBB">
        <w:rPr>
          <w:rFonts w:eastAsiaTheme="minorHAnsi"/>
          <w:lang w:eastAsia="en-US"/>
        </w:rPr>
        <w:t>th</w:t>
      </w:r>
      <w:proofErr w:type="spellEnd"/>
      <w:r w:rsidRPr="00050CBB">
        <w:rPr>
          <w:rFonts w:eastAsiaTheme="minorHAnsi"/>
          <w:lang w:val="en-IN" w:eastAsia="en-US"/>
        </w:rPr>
        <w:t>e</w:t>
      </w:r>
      <w:r w:rsidRPr="00050CBB">
        <w:rPr>
          <w:rFonts w:eastAsiaTheme="minorHAnsi"/>
          <w:lang w:eastAsia="en-US"/>
        </w:rPr>
        <w:t xml:space="preserve"> </w:t>
      </w:r>
      <w:r w:rsidR="001E1889">
        <w:rPr>
          <w:rFonts w:eastAsiaTheme="minorHAnsi"/>
          <w:lang w:val="en-AU" w:eastAsia="en-US"/>
        </w:rPr>
        <w:t xml:space="preserve">2023 </w:t>
      </w:r>
      <w:r w:rsidR="001F7546">
        <w:rPr>
          <w:rFonts w:eastAsiaTheme="minorHAnsi"/>
          <w:lang w:eastAsia="en-US"/>
        </w:rPr>
        <w:t>Summit</w:t>
      </w:r>
      <w:r w:rsidRPr="00050CBB">
        <w:rPr>
          <w:rFonts w:eastAsiaTheme="minorHAnsi"/>
          <w:lang w:val="en-IN" w:eastAsia="en-US"/>
        </w:rPr>
        <w:t xml:space="preserve"> </w:t>
      </w:r>
      <w:r w:rsidR="001E1889">
        <w:rPr>
          <w:rFonts w:eastAsiaTheme="minorHAnsi"/>
          <w:lang w:val="en-IN" w:eastAsia="en-US"/>
        </w:rPr>
        <w:t>will be to establish</w:t>
      </w:r>
      <w:r w:rsidRPr="00050CBB">
        <w:rPr>
          <w:rFonts w:eastAsiaTheme="minorHAnsi"/>
          <w:lang w:val="en-IN" w:eastAsia="en-US"/>
        </w:rPr>
        <w:t xml:space="preserve"> a strong Youth Network in the East Asia region </w:t>
      </w:r>
      <w:r w:rsidR="001E1889">
        <w:rPr>
          <w:rFonts w:eastAsiaTheme="minorHAnsi"/>
          <w:lang w:val="en-IN" w:eastAsia="en-US"/>
        </w:rPr>
        <w:t xml:space="preserve">with members </w:t>
      </w:r>
      <w:r w:rsidRPr="00050CBB">
        <w:rPr>
          <w:rFonts w:eastAsiaTheme="minorHAnsi"/>
          <w:lang w:val="en-IN" w:eastAsia="en-US"/>
        </w:rPr>
        <w:t>advocat</w:t>
      </w:r>
      <w:r w:rsidR="001E1889">
        <w:rPr>
          <w:rFonts w:eastAsiaTheme="minorHAnsi"/>
          <w:lang w:val="en-IN" w:eastAsia="en-US"/>
        </w:rPr>
        <w:t>ing</w:t>
      </w:r>
      <w:r w:rsidRPr="00050CBB">
        <w:rPr>
          <w:rFonts w:eastAsiaTheme="minorHAnsi"/>
          <w:lang w:val="en-IN" w:eastAsia="en-US"/>
        </w:rPr>
        <w:t xml:space="preserve"> for the employment and empowerment of persons with visual impairment in the </w:t>
      </w:r>
      <w:r w:rsidR="001E1889">
        <w:rPr>
          <w:rFonts w:eastAsiaTheme="minorHAnsi"/>
          <w:lang w:val="en-IN" w:eastAsia="en-US"/>
        </w:rPr>
        <w:t xml:space="preserve">East Asia </w:t>
      </w:r>
      <w:r w:rsidRPr="00050CBB">
        <w:rPr>
          <w:rFonts w:eastAsiaTheme="minorHAnsi"/>
          <w:lang w:val="en-IN" w:eastAsia="en-US"/>
        </w:rPr>
        <w:t xml:space="preserve">region and </w:t>
      </w:r>
      <w:r w:rsidR="001E1889">
        <w:rPr>
          <w:rFonts w:eastAsiaTheme="minorHAnsi"/>
          <w:lang w:val="en-IN" w:eastAsia="en-US"/>
        </w:rPr>
        <w:t>other regions around the world</w:t>
      </w:r>
      <w:r w:rsidR="006E0074">
        <w:rPr>
          <w:rFonts w:eastAsiaTheme="minorHAnsi"/>
          <w:lang w:val="en-IN" w:eastAsia="en-US"/>
        </w:rPr>
        <w:t>.</w:t>
      </w:r>
    </w:p>
    <w:p w14:paraId="4E9B8C81" w14:textId="2A9ACB37" w:rsidR="0001614B" w:rsidRPr="00050CBB" w:rsidRDefault="003F5BC7" w:rsidP="008B4DEA">
      <w:pPr>
        <w:pStyle w:val="Heading1"/>
        <w:shd w:val="clear" w:color="auto" w:fill="642D08"/>
        <w:spacing w:after="160" w:line="288" w:lineRule="auto"/>
        <w:contextualSpacing/>
        <w:rPr>
          <w:color w:val="FFFFFF" w:themeColor="background1"/>
          <w:lang w:val="en-IN"/>
        </w:rPr>
      </w:pPr>
      <w:bookmarkStart w:id="20" w:name="_Toc129597659"/>
      <w:r w:rsidRPr="00050CBB">
        <w:rPr>
          <w:color w:val="FFFFFF" w:themeColor="background1"/>
          <w:lang w:val="en-IN"/>
        </w:rPr>
        <w:t>Collaboration with the World Blind Union</w:t>
      </w:r>
      <w:bookmarkEnd w:id="20"/>
    </w:p>
    <w:p w14:paraId="7EDDE7D0" w14:textId="52DA49B8" w:rsidR="00050CBB" w:rsidRDefault="00455693" w:rsidP="006E0074">
      <w:pPr>
        <w:spacing w:after="180" w:line="288" w:lineRule="auto"/>
        <w:rPr>
          <w:lang w:val="en-IN" w:eastAsia="en-GB"/>
        </w:rPr>
      </w:pPr>
      <w:r w:rsidRPr="00050CBB">
        <w:rPr>
          <w:lang w:val="en-AU" w:eastAsia="en-GB"/>
        </w:rPr>
        <w:t xml:space="preserve">ICEVI and the World Blind Union </w:t>
      </w:r>
      <w:r w:rsidR="003B631B">
        <w:rPr>
          <w:lang w:val="en-AU" w:eastAsia="en-GB"/>
        </w:rPr>
        <w:t xml:space="preserve">(WBU) </w:t>
      </w:r>
      <w:r w:rsidR="001E1889">
        <w:rPr>
          <w:lang w:val="en-AU" w:eastAsia="en-GB"/>
        </w:rPr>
        <w:t xml:space="preserve">have partnered to </w:t>
      </w:r>
      <w:r w:rsidRPr="00050CBB">
        <w:rPr>
          <w:lang w:val="en-AU" w:eastAsia="en-GB"/>
        </w:rPr>
        <w:t>organi</w:t>
      </w:r>
      <w:r w:rsidR="0047614D">
        <w:rPr>
          <w:lang w:val="en-AU" w:eastAsia="en-GB"/>
        </w:rPr>
        <w:t>z</w:t>
      </w:r>
      <w:r w:rsidRPr="00050CBB">
        <w:rPr>
          <w:lang w:val="en-AU" w:eastAsia="en-GB"/>
        </w:rPr>
        <w:t xml:space="preserve">e three consecutive </w:t>
      </w:r>
      <w:r w:rsidR="001E1889">
        <w:rPr>
          <w:lang w:val="en-AU" w:eastAsia="en-GB"/>
        </w:rPr>
        <w:t xml:space="preserve">joint </w:t>
      </w:r>
      <w:r w:rsidRPr="00050CBB">
        <w:rPr>
          <w:lang w:val="en-AU" w:eastAsia="en-GB"/>
        </w:rPr>
        <w:t>General Assemblies in 2012, 2016 and 2021</w:t>
      </w:r>
      <w:r w:rsidR="003B631B">
        <w:rPr>
          <w:lang w:val="en-AU" w:eastAsia="en-GB"/>
        </w:rPr>
        <w:t>. These global events have strengthened collaboration and networking between the two</w:t>
      </w:r>
      <w:r w:rsidR="00BB5BD7" w:rsidRPr="00050CBB">
        <w:rPr>
          <w:lang w:val="en-AU" w:eastAsia="en-GB"/>
        </w:rPr>
        <w:t xml:space="preserve"> </w:t>
      </w:r>
      <w:r w:rsidR="007018CF" w:rsidRPr="00050CBB">
        <w:rPr>
          <w:lang w:eastAsia="en-GB"/>
        </w:rPr>
        <w:t>organi</w:t>
      </w:r>
      <w:r w:rsidR="0047614D">
        <w:rPr>
          <w:lang w:eastAsia="en-GB"/>
        </w:rPr>
        <w:t>z</w:t>
      </w:r>
      <w:r w:rsidR="007018CF" w:rsidRPr="00050CBB">
        <w:rPr>
          <w:lang w:eastAsia="en-GB"/>
        </w:rPr>
        <w:t xml:space="preserve">ations. </w:t>
      </w:r>
      <w:r w:rsidR="003B631B">
        <w:rPr>
          <w:lang w:val="en-AU" w:eastAsia="en-GB"/>
        </w:rPr>
        <w:t>At the conclusion of the 2021 Assembly, the Boards of W</w:t>
      </w:r>
      <w:r w:rsidR="007018CF" w:rsidRPr="00050CBB">
        <w:rPr>
          <w:lang w:eastAsia="en-GB"/>
        </w:rPr>
        <w:t>B</w:t>
      </w:r>
      <w:r w:rsidR="00CE0E26" w:rsidRPr="00050CBB">
        <w:rPr>
          <w:lang w:val="en-IN" w:eastAsia="en-GB"/>
        </w:rPr>
        <w:t>U</w:t>
      </w:r>
      <w:r w:rsidR="007018CF" w:rsidRPr="00050CBB">
        <w:rPr>
          <w:lang w:eastAsia="en-GB"/>
        </w:rPr>
        <w:t xml:space="preserve"> and </w:t>
      </w:r>
      <w:r w:rsidR="00CE0E26" w:rsidRPr="00050CBB">
        <w:rPr>
          <w:lang w:val="en-IN" w:eastAsia="en-GB"/>
        </w:rPr>
        <w:t xml:space="preserve">ICEVI </w:t>
      </w:r>
      <w:r w:rsidR="007018CF" w:rsidRPr="00050CBB">
        <w:rPr>
          <w:lang w:eastAsia="en-GB"/>
        </w:rPr>
        <w:t xml:space="preserve">decided to conduct independent general assemblies </w:t>
      </w:r>
      <w:r w:rsidR="003B631B">
        <w:rPr>
          <w:lang w:val="en-AU" w:eastAsia="en-GB"/>
        </w:rPr>
        <w:t>for</w:t>
      </w:r>
      <w:r w:rsidR="007018CF" w:rsidRPr="00050CBB">
        <w:rPr>
          <w:lang w:eastAsia="en-GB"/>
        </w:rPr>
        <w:t xml:space="preserve"> the current </w:t>
      </w:r>
      <w:r w:rsidR="00CE0E26" w:rsidRPr="00050CBB">
        <w:rPr>
          <w:lang w:val="en-IN" w:eastAsia="en-GB"/>
        </w:rPr>
        <w:t xml:space="preserve">Quadrennium </w:t>
      </w:r>
      <w:r w:rsidR="003B631B">
        <w:rPr>
          <w:lang w:val="en-IN" w:eastAsia="en-GB"/>
        </w:rPr>
        <w:t>as a means of giving</w:t>
      </w:r>
      <w:r w:rsidR="003B631B">
        <w:rPr>
          <w:lang w:val="en-AU" w:eastAsia="en-GB"/>
        </w:rPr>
        <w:t xml:space="preserve"> greater focus to the unique organisational priorities of their constituencies. </w:t>
      </w:r>
    </w:p>
    <w:p w14:paraId="5A75DC93" w14:textId="15CFF909" w:rsidR="006024C3" w:rsidRDefault="00130242" w:rsidP="006E0074">
      <w:pPr>
        <w:spacing w:after="180" w:line="288" w:lineRule="auto"/>
        <w:rPr>
          <w:lang w:val="en-AU" w:eastAsia="en-GB"/>
        </w:rPr>
      </w:pPr>
      <w:r w:rsidRPr="00050CBB">
        <w:rPr>
          <w:lang w:val="en-AU" w:eastAsia="en-GB"/>
        </w:rPr>
        <w:t xml:space="preserve">Diana </w:t>
      </w:r>
      <w:proofErr w:type="spellStart"/>
      <w:r w:rsidRPr="00050CBB">
        <w:rPr>
          <w:lang w:val="en-AU" w:eastAsia="en-GB"/>
        </w:rPr>
        <w:t>Stentoft</w:t>
      </w:r>
      <w:proofErr w:type="spellEnd"/>
      <w:r w:rsidR="003B631B">
        <w:rPr>
          <w:lang w:val="en-AU" w:eastAsia="en-GB"/>
        </w:rPr>
        <w:t>, WBU Secretary General,</w:t>
      </w:r>
      <w:r w:rsidRPr="00050CBB">
        <w:rPr>
          <w:lang w:val="en-AU" w:eastAsia="en-GB"/>
        </w:rPr>
        <w:t xml:space="preserve"> and Marc Workman</w:t>
      </w:r>
      <w:r w:rsidR="003B631B">
        <w:rPr>
          <w:lang w:val="en-AU" w:eastAsia="en-GB"/>
        </w:rPr>
        <w:t>, WBU CEO,</w:t>
      </w:r>
      <w:r w:rsidRPr="00050CBB">
        <w:rPr>
          <w:lang w:val="en-AU" w:eastAsia="en-GB"/>
        </w:rPr>
        <w:t xml:space="preserve"> </w:t>
      </w:r>
      <w:r w:rsidR="00723EEC" w:rsidRPr="00050CBB">
        <w:rPr>
          <w:lang w:val="en-IN" w:eastAsia="en-GB"/>
        </w:rPr>
        <w:t>attended</w:t>
      </w:r>
      <w:r w:rsidR="00796AC5" w:rsidRPr="00050CBB">
        <w:rPr>
          <w:lang w:val="en-IN" w:eastAsia="en-GB"/>
        </w:rPr>
        <w:t xml:space="preserve"> the</w:t>
      </w:r>
      <w:r w:rsidR="00723EEC" w:rsidRPr="00050CBB">
        <w:rPr>
          <w:lang w:val="en-IN" w:eastAsia="en-GB"/>
        </w:rPr>
        <w:t xml:space="preserve"> </w:t>
      </w:r>
      <w:r w:rsidR="003B631B">
        <w:rPr>
          <w:lang w:val="en-IN" w:eastAsia="en-GB"/>
        </w:rPr>
        <w:t xml:space="preserve">ICEVI </w:t>
      </w:r>
      <w:r w:rsidR="00D95787">
        <w:rPr>
          <w:lang w:val="en-IN" w:eastAsia="en-GB"/>
        </w:rPr>
        <w:t>Executive Board</w:t>
      </w:r>
      <w:r w:rsidR="00796AC5" w:rsidRPr="00050CBB">
        <w:rPr>
          <w:lang w:val="en-IN" w:eastAsia="en-GB"/>
        </w:rPr>
        <w:t xml:space="preserve"> meeting in </w:t>
      </w:r>
      <w:r w:rsidR="00723EEC" w:rsidRPr="00050CBB">
        <w:rPr>
          <w:lang w:val="en-IN" w:eastAsia="en-GB"/>
        </w:rPr>
        <w:t xml:space="preserve">The </w:t>
      </w:r>
      <w:r w:rsidR="00796AC5" w:rsidRPr="00050CBB">
        <w:rPr>
          <w:lang w:val="en-IN" w:eastAsia="en-GB"/>
        </w:rPr>
        <w:t>Netherlands in October 2022</w:t>
      </w:r>
      <w:r w:rsidR="003B631B">
        <w:rPr>
          <w:lang w:val="en-IN" w:eastAsia="en-GB"/>
        </w:rPr>
        <w:t>. They</w:t>
      </w:r>
      <w:r w:rsidR="00723EEC" w:rsidRPr="00050CBB">
        <w:rPr>
          <w:lang w:val="en-IN" w:eastAsia="en-GB"/>
        </w:rPr>
        <w:t xml:space="preserve"> </w:t>
      </w:r>
      <w:r w:rsidRPr="00050CBB">
        <w:rPr>
          <w:lang w:val="en-AU" w:eastAsia="en-GB"/>
        </w:rPr>
        <w:t>emphasised the importance of collaboration and partnerships with ICEVI members across a range of areas</w:t>
      </w:r>
      <w:r w:rsidR="003B631B">
        <w:rPr>
          <w:lang w:val="en-AU" w:eastAsia="en-GB"/>
        </w:rPr>
        <w:t xml:space="preserve"> relating to education for children and young people with visual impairment. The areas identified during the October </w:t>
      </w:r>
      <w:r w:rsidR="00BF15A3">
        <w:rPr>
          <w:lang w:val="en-AU" w:eastAsia="en-GB"/>
        </w:rPr>
        <w:t xml:space="preserve">2022 </w:t>
      </w:r>
      <w:r w:rsidR="003B631B">
        <w:rPr>
          <w:lang w:val="en-AU" w:eastAsia="en-GB"/>
        </w:rPr>
        <w:t>meeting</w:t>
      </w:r>
      <w:r w:rsidRPr="00050CBB">
        <w:rPr>
          <w:lang w:val="en-AU" w:eastAsia="en-GB"/>
        </w:rPr>
        <w:t xml:space="preserve"> includ</w:t>
      </w:r>
      <w:r w:rsidR="003B631B">
        <w:rPr>
          <w:lang w:val="en-AU" w:eastAsia="en-GB"/>
        </w:rPr>
        <w:t>e</w:t>
      </w:r>
      <w:r w:rsidR="006024C3">
        <w:rPr>
          <w:lang w:val="en-AU" w:eastAsia="en-GB"/>
        </w:rPr>
        <w:t>d</w:t>
      </w:r>
      <w:r w:rsidRPr="00050CBB">
        <w:rPr>
          <w:lang w:val="en-AU" w:eastAsia="en-GB"/>
        </w:rPr>
        <w:t xml:space="preserve"> </w:t>
      </w:r>
      <w:r w:rsidR="006024C3">
        <w:rPr>
          <w:lang w:val="en-AU" w:eastAsia="en-GB"/>
        </w:rPr>
        <w:t xml:space="preserve">promotion of </w:t>
      </w:r>
      <w:r w:rsidRPr="00050CBB">
        <w:rPr>
          <w:lang w:val="en-AU" w:eastAsia="en-GB"/>
        </w:rPr>
        <w:t>education advocacy</w:t>
      </w:r>
      <w:r w:rsidR="003B631B">
        <w:rPr>
          <w:lang w:val="en-AU" w:eastAsia="en-GB"/>
        </w:rPr>
        <w:t>; reduc</w:t>
      </w:r>
      <w:r w:rsidR="006024C3">
        <w:rPr>
          <w:lang w:val="en-AU" w:eastAsia="en-GB"/>
        </w:rPr>
        <w:t>tion of</w:t>
      </w:r>
      <w:r w:rsidR="003B631B">
        <w:rPr>
          <w:lang w:val="en-AU" w:eastAsia="en-GB"/>
        </w:rPr>
        <w:t xml:space="preserve"> barriers to accessibility, resources and</w:t>
      </w:r>
      <w:r w:rsidRPr="00050CBB">
        <w:rPr>
          <w:lang w:val="en-AU" w:eastAsia="en-GB"/>
        </w:rPr>
        <w:t xml:space="preserve"> training</w:t>
      </w:r>
      <w:r w:rsidR="006024C3">
        <w:rPr>
          <w:lang w:val="en-AU" w:eastAsia="en-GB"/>
        </w:rPr>
        <w:t xml:space="preserve">; </w:t>
      </w:r>
      <w:r w:rsidR="003B631B">
        <w:rPr>
          <w:lang w:val="en-AU" w:eastAsia="en-GB"/>
        </w:rPr>
        <w:t>promoti</w:t>
      </w:r>
      <w:r w:rsidR="006024C3">
        <w:rPr>
          <w:lang w:val="en-AU" w:eastAsia="en-GB"/>
        </w:rPr>
        <w:t>on</w:t>
      </w:r>
      <w:r w:rsidR="003B631B">
        <w:rPr>
          <w:lang w:val="en-AU" w:eastAsia="en-GB"/>
        </w:rPr>
        <w:t xml:space="preserve"> of the </w:t>
      </w:r>
      <w:r w:rsidRPr="00050CBB">
        <w:rPr>
          <w:lang w:val="en-AU" w:eastAsia="en-GB"/>
        </w:rPr>
        <w:t xml:space="preserve">Marrakesh </w:t>
      </w:r>
      <w:r w:rsidR="003B631B">
        <w:rPr>
          <w:lang w:val="en-AU" w:eastAsia="en-GB"/>
        </w:rPr>
        <w:t>T</w:t>
      </w:r>
      <w:r w:rsidRPr="00050CBB">
        <w:rPr>
          <w:lang w:val="en-AU" w:eastAsia="en-GB"/>
        </w:rPr>
        <w:t>reaty</w:t>
      </w:r>
      <w:r w:rsidR="006024C3">
        <w:rPr>
          <w:lang w:val="en-AU" w:eastAsia="en-GB"/>
        </w:rPr>
        <w:t>;</w:t>
      </w:r>
      <w:r w:rsidRPr="00050CBB">
        <w:rPr>
          <w:lang w:val="en-AU" w:eastAsia="en-GB"/>
        </w:rPr>
        <w:t xml:space="preserve"> </w:t>
      </w:r>
      <w:r w:rsidR="006024C3">
        <w:rPr>
          <w:lang w:val="en-AU" w:eastAsia="en-GB"/>
        </w:rPr>
        <w:t xml:space="preserve">increased collaboration on the WIPO Accessible Books Consortium, </w:t>
      </w:r>
      <w:r w:rsidRPr="00050CBB">
        <w:rPr>
          <w:lang w:val="en-AU" w:eastAsia="en-GB"/>
        </w:rPr>
        <w:t xml:space="preserve">policy papers, shared messaging, and regional level collaboration. </w:t>
      </w:r>
    </w:p>
    <w:p w14:paraId="0C89B489" w14:textId="500D138D" w:rsidR="00050CBB" w:rsidRPr="00A65FD8" w:rsidRDefault="006024C3" w:rsidP="006E0074">
      <w:pPr>
        <w:spacing w:after="400" w:line="288" w:lineRule="auto"/>
        <w:rPr>
          <w:lang w:eastAsia="en-GB"/>
        </w:rPr>
      </w:pPr>
      <w:r>
        <w:rPr>
          <w:lang w:val="en-AU" w:eastAsia="en-GB"/>
        </w:rPr>
        <w:t>As a starting point, ICEVI and WBU will bring together their regional Boards to discuss ways to strengthen collaboration and networking at regional levels. This wil</w:t>
      </w:r>
      <w:r w:rsidR="004E4B08">
        <w:rPr>
          <w:lang w:val="en-AU" w:eastAsia="en-GB"/>
        </w:rPr>
        <w:t>l</w:t>
      </w:r>
      <w:r>
        <w:rPr>
          <w:lang w:val="en-AU" w:eastAsia="en-GB"/>
        </w:rPr>
        <w:t xml:space="preserve"> include a</w:t>
      </w:r>
      <w:r w:rsidR="00130242" w:rsidRPr="00050CBB">
        <w:rPr>
          <w:lang w:val="en-AU" w:eastAsia="en-GB"/>
        </w:rPr>
        <w:t xml:space="preserve"> joint </w:t>
      </w:r>
      <w:r>
        <w:rPr>
          <w:lang w:val="en-AU" w:eastAsia="en-GB"/>
        </w:rPr>
        <w:t xml:space="preserve">regional </w:t>
      </w:r>
      <w:r w:rsidR="00130242" w:rsidRPr="00050CBB">
        <w:rPr>
          <w:lang w:val="en-AU" w:eastAsia="en-GB"/>
        </w:rPr>
        <w:t xml:space="preserve">plan of action </w:t>
      </w:r>
      <w:r>
        <w:rPr>
          <w:lang w:val="en-AU" w:eastAsia="en-GB"/>
        </w:rPr>
        <w:t xml:space="preserve">and related </w:t>
      </w:r>
      <w:r w:rsidR="00130242" w:rsidRPr="00050CBB">
        <w:rPr>
          <w:lang w:val="en-AU" w:eastAsia="en-GB"/>
        </w:rPr>
        <w:t xml:space="preserve">activities to </w:t>
      </w:r>
      <w:r>
        <w:rPr>
          <w:lang w:val="en-AU" w:eastAsia="en-GB"/>
        </w:rPr>
        <w:t xml:space="preserve">promote national adoption of </w:t>
      </w:r>
      <w:r w:rsidR="00130242" w:rsidRPr="00050CBB">
        <w:rPr>
          <w:lang w:val="en-AU" w:eastAsia="en-GB"/>
        </w:rPr>
        <w:t xml:space="preserve">the </w:t>
      </w:r>
      <w:r>
        <w:rPr>
          <w:lang w:val="en-AU" w:eastAsia="en-GB"/>
        </w:rPr>
        <w:t xml:space="preserve">WIPO </w:t>
      </w:r>
      <w:r w:rsidR="00130242" w:rsidRPr="00050CBB">
        <w:rPr>
          <w:lang w:val="en-AU" w:eastAsia="en-GB"/>
        </w:rPr>
        <w:t xml:space="preserve">Marrakesh Treaty </w:t>
      </w:r>
      <w:r w:rsidR="007A01F8" w:rsidRPr="00050CBB">
        <w:rPr>
          <w:lang w:val="en-AU" w:eastAsia="en-GB"/>
        </w:rPr>
        <w:t xml:space="preserve">in </w:t>
      </w:r>
      <w:r w:rsidR="007A01F8">
        <w:rPr>
          <w:lang w:val="en-AU" w:eastAsia="en-GB"/>
        </w:rPr>
        <w:t>the</w:t>
      </w:r>
      <w:r>
        <w:rPr>
          <w:lang w:val="en-AU" w:eastAsia="en-GB"/>
        </w:rPr>
        <w:t xml:space="preserve"> seven world </w:t>
      </w:r>
      <w:r w:rsidR="00130242" w:rsidRPr="00050CBB">
        <w:rPr>
          <w:lang w:val="en-AU" w:eastAsia="en-GB"/>
        </w:rPr>
        <w:t xml:space="preserve">regions of </w:t>
      </w:r>
      <w:r>
        <w:rPr>
          <w:lang w:val="en-AU" w:eastAsia="en-GB"/>
        </w:rPr>
        <w:t>ICEVI and WBU.</w:t>
      </w:r>
    </w:p>
    <w:p w14:paraId="076D9963" w14:textId="798D3372" w:rsidR="00A65FD8" w:rsidRPr="00050CBB" w:rsidRDefault="00A65FD8" w:rsidP="00A65FD8">
      <w:pPr>
        <w:pStyle w:val="Heading1"/>
        <w:shd w:val="clear" w:color="auto" w:fill="642D08"/>
        <w:spacing w:after="160" w:line="288" w:lineRule="auto"/>
        <w:contextualSpacing/>
        <w:rPr>
          <w:color w:val="FFFFFF" w:themeColor="background1"/>
          <w:lang w:val="en-IN"/>
        </w:rPr>
      </w:pPr>
      <w:bookmarkStart w:id="21" w:name="_Toc129597660"/>
      <w:r w:rsidRPr="00A65FD8">
        <w:rPr>
          <w:color w:val="FFFFFF" w:themeColor="background1"/>
          <w:lang w:val="en-AU"/>
        </w:rPr>
        <w:t>Call to Action: Disability inclusive education</w:t>
      </w:r>
      <w:bookmarkEnd w:id="21"/>
    </w:p>
    <w:p w14:paraId="28936322" w14:textId="77777777" w:rsidR="00A65FD8" w:rsidRPr="00F54EF1" w:rsidRDefault="00A65FD8" w:rsidP="00A112B9">
      <w:pPr>
        <w:spacing w:line="288" w:lineRule="auto"/>
      </w:pPr>
      <w:r w:rsidRPr="00F54EF1">
        <w:t xml:space="preserve">ICEVI has joined the </w:t>
      </w:r>
      <w:hyperlink r:id="rId19" w:history="1">
        <w:r w:rsidRPr="00F54EF1">
          <w:rPr>
            <w:rStyle w:val="Hyperlink"/>
          </w:rPr>
          <w:t>Call to Action</w:t>
        </w:r>
      </w:hyperlink>
      <w:r w:rsidRPr="00F54EF1">
        <w:t xml:space="preserve"> promoting disability inclusive education which was launched at the UN </w:t>
      </w:r>
      <w:hyperlink r:id="rId20" w:history="1">
        <w:r>
          <w:rPr>
            <w:rStyle w:val="Hyperlink"/>
          </w:rPr>
          <w:t>Transforming Education Summit</w:t>
        </w:r>
      </w:hyperlink>
      <w:r>
        <w:t xml:space="preserve"> held</w:t>
      </w:r>
      <w:r w:rsidRPr="008E24DF">
        <w:t xml:space="preserve"> </w:t>
      </w:r>
      <w:r w:rsidRPr="00F54EF1">
        <w:t xml:space="preserve">in New York in September 2022. The Call to Action (CTA) </w:t>
      </w:r>
      <w:r>
        <w:t xml:space="preserve">is led </w:t>
      </w:r>
      <w:r w:rsidRPr="00F54EF1">
        <w:t xml:space="preserve">by the International Disability Alliance (IDA), the International Disability and Development Consortium (IDDC), and the Global Campaign for Education. </w:t>
      </w:r>
      <w:r>
        <w:t>Its</w:t>
      </w:r>
      <w:r w:rsidRPr="00F54EF1">
        <w:t xml:space="preserve"> goals are to advance achievement of </w:t>
      </w:r>
      <w:r>
        <w:t>Sustainable Development Goal 4</w:t>
      </w:r>
      <w:r w:rsidRPr="00F54EF1">
        <w:t xml:space="preserve"> </w:t>
      </w:r>
      <w:r w:rsidRPr="00F54EF1">
        <w:lastRenderedPageBreak/>
        <w:t xml:space="preserve">towards ensuring access to quality, inclusive, safe education for all leaners, including learners with disabilities, across the humanitarian-development continuum; and to encourage decision makers to continue building more disability-inclusive education systems. </w:t>
      </w:r>
    </w:p>
    <w:p w14:paraId="394EE78B" w14:textId="77777777" w:rsidR="00A65FD8" w:rsidRPr="00F54EF1" w:rsidRDefault="00A65FD8" w:rsidP="00A112B9">
      <w:pPr>
        <w:spacing w:line="288" w:lineRule="auto"/>
      </w:pPr>
      <w:r w:rsidRPr="00F54EF1">
        <w:t xml:space="preserve">The Call to Action highlights the 240 million children with disabilities worldwide who, even before COVID-19 disruptions to education, experienced disparities in learning. Compared to children without disabilities, children with disabilities were 49% more likely to have never attended school and 42% less likely to have foundational reading and numeracy skills (UNICEF, 2021). </w:t>
      </w:r>
    </w:p>
    <w:p w14:paraId="23159152" w14:textId="77777777" w:rsidR="00A65FD8" w:rsidRPr="00F54EF1" w:rsidRDefault="00A65FD8" w:rsidP="00A112B9">
      <w:pPr>
        <w:spacing w:line="288" w:lineRule="auto"/>
      </w:pPr>
      <w:r w:rsidRPr="00F54EF1">
        <w:t xml:space="preserve">To date, around 300 civil </w:t>
      </w:r>
      <w:proofErr w:type="gramStart"/>
      <w:r w:rsidRPr="00F54EF1">
        <w:t>society</w:t>
      </w:r>
      <w:proofErr w:type="gramEnd"/>
      <w:r w:rsidRPr="00F54EF1">
        <w:t xml:space="preserve">, governments, multilateral institutions, and advocates from around the globe have added their voice to the Call to Action. </w:t>
      </w:r>
    </w:p>
    <w:p w14:paraId="0D74B7C1" w14:textId="4A789ABF" w:rsidR="00A65FD8" w:rsidRPr="00F54EF1" w:rsidRDefault="00A65FD8" w:rsidP="00A112B9">
      <w:pPr>
        <w:spacing w:after="400" w:line="288" w:lineRule="auto"/>
      </w:pPr>
      <w:r w:rsidRPr="00F54EF1">
        <w:t xml:space="preserve">If your </w:t>
      </w:r>
      <w:proofErr w:type="spellStart"/>
      <w:r w:rsidRPr="00F54EF1">
        <w:t>organisation</w:t>
      </w:r>
      <w:proofErr w:type="spellEnd"/>
      <w:r w:rsidRPr="00F54EF1">
        <w:t xml:space="preserve"> would like to sign on to the Call to Action, go to </w:t>
      </w:r>
      <w:hyperlink r:id="rId21" w:history="1">
        <w:r w:rsidRPr="00F54EF1">
          <w:rPr>
            <w:rStyle w:val="Hyperlink"/>
          </w:rPr>
          <w:t>https://bit.ly/TES-CTA</w:t>
        </w:r>
      </w:hyperlink>
      <w:r>
        <w:t>.</w:t>
      </w:r>
    </w:p>
    <w:p w14:paraId="2A516144" w14:textId="1FE056B1" w:rsidR="00622533" w:rsidRPr="00050CBB" w:rsidRDefault="003F5BC7" w:rsidP="008B4DEA">
      <w:pPr>
        <w:pStyle w:val="Heading1"/>
        <w:shd w:val="clear" w:color="auto" w:fill="642D08"/>
        <w:spacing w:after="160" w:line="288" w:lineRule="auto"/>
        <w:contextualSpacing/>
        <w:rPr>
          <w:color w:val="FFFFFF" w:themeColor="background1"/>
          <w:lang w:val="en-IN"/>
        </w:rPr>
      </w:pPr>
      <w:bookmarkStart w:id="22" w:name="_Toc129597661"/>
      <w:r w:rsidRPr="00050CBB">
        <w:rPr>
          <w:color w:val="FFFFFF" w:themeColor="background1"/>
          <w:lang w:val="en-IN"/>
        </w:rPr>
        <w:t>Congratulations David</w:t>
      </w:r>
      <w:r w:rsidR="00BF15A3">
        <w:rPr>
          <w:color w:val="FFFFFF" w:themeColor="background1"/>
          <w:lang w:val="en-IN"/>
        </w:rPr>
        <w:t>, Ana and Getty</w:t>
      </w:r>
      <w:bookmarkEnd w:id="22"/>
    </w:p>
    <w:p w14:paraId="3F5A58CE" w14:textId="1A1F0E90" w:rsidR="00250A48" w:rsidRDefault="006024C3" w:rsidP="006E0074">
      <w:pPr>
        <w:spacing w:after="180" w:line="288" w:lineRule="auto"/>
        <w:rPr>
          <w:lang w:val="en-IN"/>
        </w:rPr>
      </w:pPr>
      <w:r>
        <w:rPr>
          <w:lang w:val="en-IN"/>
        </w:rPr>
        <w:t>ICEVI membership includes some of the most qualified and experienced leaders and professionals in the field of vision impairment globally. Many of the members of the global Executive Board hold posit</w:t>
      </w:r>
      <w:r w:rsidR="00BF15A3">
        <w:rPr>
          <w:lang w:val="en-IN"/>
        </w:rPr>
        <w:t>ions</w:t>
      </w:r>
      <w:r>
        <w:rPr>
          <w:lang w:val="en-IN"/>
        </w:rPr>
        <w:t xml:space="preserve"> of leadership in their own organisations and within their communities. Their achievements generally go unannounced in ICEVI </w:t>
      </w:r>
      <w:r w:rsidR="007A01F8">
        <w:rPr>
          <w:lang w:val="en-IN"/>
        </w:rPr>
        <w:t>publications. In</w:t>
      </w:r>
      <w:r w:rsidR="00250A48">
        <w:rPr>
          <w:lang w:val="en-IN"/>
        </w:rPr>
        <w:t xml:space="preserve"> this instance, we wish to acknowledge the following three members of the ICEVI Executive Board.</w:t>
      </w:r>
    </w:p>
    <w:p w14:paraId="649ED09A" w14:textId="291974B1" w:rsidR="00AE4EDD" w:rsidRPr="0020470F" w:rsidRDefault="00F242DE" w:rsidP="006E0074">
      <w:pPr>
        <w:spacing w:after="180" w:line="288" w:lineRule="auto"/>
      </w:pPr>
      <w:r w:rsidRPr="00050CBB">
        <w:rPr>
          <w:lang w:val="en-IN"/>
        </w:rPr>
        <w:t xml:space="preserve">David </w:t>
      </w:r>
      <w:r w:rsidR="00FD5B1C" w:rsidRPr="00050CBB">
        <w:t>Clark</w:t>
      </w:r>
      <w:r w:rsidRPr="00050CBB">
        <w:rPr>
          <w:lang w:val="en-IN"/>
        </w:rPr>
        <w:t>e</w:t>
      </w:r>
      <w:r w:rsidR="00FD5B1C" w:rsidRPr="00050CBB">
        <w:t xml:space="preserve"> is the </w:t>
      </w:r>
      <w:r w:rsidR="00723EEC" w:rsidRPr="00050CBB">
        <w:t>Company Secretary</w:t>
      </w:r>
      <w:r w:rsidR="00FD5B1C" w:rsidRPr="00050CBB">
        <w:t xml:space="preserve"> of ICEVI and the </w:t>
      </w:r>
      <w:r w:rsidR="00250A48">
        <w:rPr>
          <w:lang w:val="en-AU"/>
        </w:rPr>
        <w:t xml:space="preserve">RNIB </w:t>
      </w:r>
      <w:r w:rsidR="00FD5B1C" w:rsidRPr="00050CBB">
        <w:t xml:space="preserve">representative on </w:t>
      </w:r>
      <w:r w:rsidR="00E3614B" w:rsidRPr="00050CBB">
        <w:rPr>
          <w:lang w:val="en-IN"/>
        </w:rPr>
        <w:t>the ICEVI Executive Board</w:t>
      </w:r>
      <w:r w:rsidR="00250A48">
        <w:rPr>
          <w:lang w:val="en-IN"/>
        </w:rPr>
        <w:t xml:space="preserve">. He has accepted the position of </w:t>
      </w:r>
      <w:r w:rsidR="00801AB1" w:rsidRPr="00050CBB">
        <w:t xml:space="preserve">Chief Executive Officer of the British Paralympic Association </w:t>
      </w:r>
      <w:r w:rsidR="00250A48">
        <w:t xml:space="preserve">and will be leaving RNIB and ICEVI in early </w:t>
      </w:r>
      <w:r w:rsidR="005742B0" w:rsidRPr="00050CBB">
        <w:t xml:space="preserve">March 2023.  </w:t>
      </w:r>
      <w:r w:rsidR="00250A48" w:rsidRPr="0020470F">
        <w:t xml:space="preserve">It is noteworthy that David </w:t>
      </w:r>
      <w:r w:rsidR="00250A48" w:rsidRPr="0020470F">
        <w:rPr>
          <w:rFonts w:cs="Arial"/>
          <w:color w:val="000000"/>
          <w:shd w:val="clear" w:color="auto" w:fill="FFFFFF"/>
        </w:rPr>
        <w:t xml:space="preserve">represented Britain 144 times in blind football, scoring a record 128 goals in the process. He competed for </w:t>
      </w:r>
      <w:r w:rsidR="007A01F8" w:rsidRPr="0020470F">
        <w:rPr>
          <w:rFonts w:cs="Arial"/>
          <w:color w:val="000000"/>
          <w:shd w:val="clear" w:color="auto" w:fill="FFFFFF"/>
        </w:rPr>
        <w:t>Paralympics</w:t>
      </w:r>
      <w:r w:rsidR="00250A48" w:rsidRPr="0020470F">
        <w:rPr>
          <w:rFonts w:cs="Arial"/>
          <w:color w:val="000000"/>
          <w:shd w:val="clear" w:color="auto" w:fill="FFFFFF"/>
        </w:rPr>
        <w:t xml:space="preserve"> at the Beijing 2008 and London 2012 Paralympic Games and also in </w:t>
      </w:r>
      <w:proofErr w:type="spellStart"/>
      <w:r w:rsidR="00250A48" w:rsidRPr="0020470F">
        <w:rPr>
          <w:rFonts w:cs="Arial"/>
          <w:color w:val="000000"/>
          <w:shd w:val="clear" w:color="auto" w:fill="FFFFFF"/>
        </w:rPr>
        <w:t>Goalball</w:t>
      </w:r>
      <w:proofErr w:type="spellEnd"/>
      <w:r w:rsidR="00250A48" w:rsidRPr="0020470F">
        <w:rPr>
          <w:rFonts w:cs="Arial"/>
          <w:color w:val="000000"/>
          <w:shd w:val="clear" w:color="auto" w:fill="FFFFFF"/>
        </w:rPr>
        <w:t xml:space="preserve"> at Atlanta 1996. </w:t>
      </w:r>
      <w:r w:rsidR="00250A48" w:rsidRPr="0020470F">
        <w:rPr>
          <w:lang w:val="en-IN"/>
        </w:rPr>
        <w:t xml:space="preserve">We congratulate </w:t>
      </w:r>
      <w:r w:rsidR="00AE4EDD" w:rsidRPr="0020470F">
        <w:rPr>
          <w:lang w:val="en-IN"/>
        </w:rPr>
        <w:t xml:space="preserve">David </w:t>
      </w:r>
      <w:r w:rsidR="00250A48" w:rsidRPr="0020470F">
        <w:rPr>
          <w:lang w:val="en-IN"/>
        </w:rPr>
        <w:t>on his CEO appointment and his continued commitment to promoting</w:t>
      </w:r>
      <w:r w:rsidR="00AE4EDD" w:rsidRPr="0020470F">
        <w:rPr>
          <w:lang w:val="en-IN"/>
        </w:rPr>
        <w:t xml:space="preserve"> sports among persons with disabilities in general and persons with visual impairment in particular.  </w:t>
      </w:r>
    </w:p>
    <w:p w14:paraId="43BAF2C5" w14:textId="3F756C0A" w:rsidR="00250A48" w:rsidRPr="004E4B08" w:rsidRDefault="00250A48" w:rsidP="006E0074">
      <w:pPr>
        <w:spacing w:after="180" w:line="288" w:lineRule="auto"/>
      </w:pPr>
      <w:r w:rsidRPr="004E4B08">
        <w:t xml:space="preserve">Ana </w:t>
      </w:r>
      <w:proofErr w:type="spellStart"/>
      <w:r w:rsidR="00B76F0E" w:rsidRPr="004E4B08">
        <w:t>Peláez</w:t>
      </w:r>
      <w:proofErr w:type="spellEnd"/>
      <w:r w:rsidR="006A4EB1" w:rsidRPr="004E4B08">
        <w:t xml:space="preserve"> </w:t>
      </w:r>
      <w:proofErr w:type="spellStart"/>
      <w:r w:rsidR="006A4EB1" w:rsidRPr="004E4B08">
        <w:t>Narváez</w:t>
      </w:r>
      <w:proofErr w:type="spellEnd"/>
      <w:r w:rsidRPr="004E4B08">
        <w:t xml:space="preserve"> is the ONCE representative on the ICEVI Executive Board. In February 2023, Ana</w:t>
      </w:r>
      <w:r w:rsidR="0047614D">
        <w:t xml:space="preserve"> </w:t>
      </w:r>
      <w:r w:rsidRPr="004E4B08">
        <w:t xml:space="preserve">was elected as the new Chairperson of the </w:t>
      </w:r>
      <w:r w:rsidRPr="004E4B08">
        <w:lastRenderedPageBreak/>
        <w:t>UN Committee on the Elimination of Discrimination against Women (CEDAW). The CEDAW Committee</w:t>
      </w:r>
      <w:r w:rsidR="00B76F0E" w:rsidRPr="004E4B08">
        <w:t xml:space="preserve"> was established by the UN in 1979 as a</w:t>
      </w:r>
      <w:r w:rsidRPr="004E4B08">
        <w:t xml:space="preserve"> body of independent experts who monitor implementation of the Convention on the Elimination of All Forms of Discrimination against Women. CEDAW is the most important human rights treaty for women and consists of 23 independent experts on women’s rights from around the world.</w:t>
      </w:r>
      <w:r w:rsidR="00B76F0E" w:rsidRPr="004E4B08">
        <w:t xml:space="preserve"> In addition to her substantive commitments to ONCE and the CEDAW Committee, Ana </w:t>
      </w:r>
      <w:proofErr w:type="spellStart"/>
      <w:r w:rsidR="00B76F0E" w:rsidRPr="004E4B08">
        <w:t>Peláez</w:t>
      </w:r>
      <w:proofErr w:type="spellEnd"/>
      <w:r w:rsidR="00B76F0E" w:rsidRPr="004E4B08">
        <w:t xml:space="preserve"> is the Facilitator of the ICEVI Children’s Participation Task Group and the Gender Equality and Women’s Rights Task Group.</w:t>
      </w:r>
    </w:p>
    <w:p w14:paraId="44342E61" w14:textId="31401241" w:rsidR="006A4EB1" w:rsidRPr="004E4B08" w:rsidRDefault="00B76F0E" w:rsidP="006E0074">
      <w:pPr>
        <w:spacing w:after="180" w:line="288" w:lineRule="auto"/>
      </w:pPr>
      <w:r w:rsidRPr="004E4B08">
        <w:t xml:space="preserve">Gertrude </w:t>
      </w:r>
      <w:proofErr w:type="spellStart"/>
      <w:r w:rsidRPr="004E4B08">
        <w:t>Oforiwa</w:t>
      </w:r>
      <w:proofErr w:type="spellEnd"/>
      <w:r w:rsidRPr="004E4B08">
        <w:t xml:space="preserve"> </w:t>
      </w:r>
      <w:proofErr w:type="spellStart"/>
      <w:r w:rsidR="007A01F8" w:rsidRPr="004E4B08">
        <w:t>Fefoame</w:t>
      </w:r>
      <w:proofErr w:type="spellEnd"/>
      <w:r w:rsidR="007A01F8" w:rsidRPr="004E4B08">
        <w:t xml:space="preserve"> is</w:t>
      </w:r>
      <w:r w:rsidRPr="004E4B08">
        <w:t xml:space="preserve"> the Sightsavers representative on the ICEVI Executive Board. Among her many leadership positions, she is President of ICEVI Africa. </w:t>
      </w:r>
      <w:r w:rsidR="006A4EB1" w:rsidRPr="004E4B08">
        <w:t xml:space="preserve">We wish to congratulate </w:t>
      </w:r>
      <w:r w:rsidRPr="004E4B08">
        <w:t xml:space="preserve">Gertrude (Getty) </w:t>
      </w:r>
      <w:r w:rsidR="006A4EB1" w:rsidRPr="004E4B08">
        <w:t xml:space="preserve">for her </w:t>
      </w:r>
      <w:r w:rsidR="007C3965">
        <w:br/>
      </w:r>
      <w:r w:rsidR="008B7653">
        <w:t>election</w:t>
      </w:r>
      <w:r w:rsidR="00AF5708">
        <w:t xml:space="preserve"> as the Chair of the </w:t>
      </w:r>
      <w:r w:rsidR="006A4EB1" w:rsidRPr="004E4B08">
        <w:t>C</w:t>
      </w:r>
      <w:r w:rsidRPr="004E4B08">
        <w:t>ommittee that monitors implementation of the United Nations Convention on the Rights of Persons with Disabilities (CRPD).</w:t>
      </w:r>
      <w:r w:rsidR="006A4EB1" w:rsidRPr="004E4B08">
        <w:t xml:space="preserve"> </w:t>
      </w:r>
      <w:r w:rsidRPr="004E4B08">
        <w:t>Gertrude</w:t>
      </w:r>
      <w:r w:rsidR="006A4EB1" w:rsidRPr="004E4B08">
        <w:t xml:space="preserve"> was first elected to the 18-member</w:t>
      </w:r>
      <w:r w:rsidRPr="004E4B08">
        <w:t xml:space="preserve"> </w:t>
      </w:r>
      <w:r w:rsidR="006A4EB1" w:rsidRPr="004E4B08">
        <w:t xml:space="preserve">UNCRPD Committee in 2018 following nomination </w:t>
      </w:r>
      <w:r w:rsidRPr="004E4B08">
        <w:t xml:space="preserve">by the </w:t>
      </w:r>
      <w:r w:rsidR="0020470F" w:rsidRPr="004E4B08">
        <w:t>Government</w:t>
      </w:r>
      <w:r w:rsidRPr="004E4B08">
        <w:t xml:space="preserve"> of Ghana</w:t>
      </w:r>
      <w:r w:rsidR="006A4EB1" w:rsidRPr="004E4B08">
        <w:t xml:space="preserve">. She will now serve on the Committee until 2026. </w:t>
      </w:r>
    </w:p>
    <w:p w14:paraId="29ADB7DF" w14:textId="4C445D53" w:rsidR="00026829" w:rsidRDefault="006A4EB1" w:rsidP="00A112B9">
      <w:pPr>
        <w:spacing w:after="600" w:line="288" w:lineRule="auto"/>
      </w:pPr>
      <w:r w:rsidRPr="004E4B08">
        <w:t xml:space="preserve">We wish David Clarke, Ana </w:t>
      </w:r>
      <w:proofErr w:type="spellStart"/>
      <w:r w:rsidRPr="004E4B08">
        <w:t>Peláez</w:t>
      </w:r>
      <w:proofErr w:type="spellEnd"/>
      <w:r w:rsidRPr="004E4B08">
        <w:t xml:space="preserve">, and Gertrude </w:t>
      </w:r>
      <w:proofErr w:type="spellStart"/>
      <w:r w:rsidRPr="004E4B08">
        <w:t>Fefoame</w:t>
      </w:r>
      <w:proofErr w:type="spellEnd"/>
      <w:r w:rsidRPr="004E4B08">
        <w:t xml:space="preserve"> every success in their </w:t>
      </w:r>
      <w:r w:rsidR="004E4B08">
        <w:t>efforts to progress</w:t>
      </w:r>
      <w:r w:rsidRPr="004E4B08">
        <w:t xml:space="preserve"> reali</w:t>
      </w:r>
      <w:r w:rsidR="0047614D">
        <w:t>z</w:t>
      </w:r>
      <w:r w:rsidRPr="004E4B08">
        <w:t>ation of the human rights</w:t>
      </w:r>
      <w:r w:rsidR="006E0074">
        <w:t xml:space="preserve"> of persons with disabilities.</w:t>
      </w:r>
    </w:p>
    <w:p w14:paraId="15A0FC4B" w14:textId="3ED49DC6" w:rsidR="001D757E" w:rsidRPr="00050CBB" w:rsidRDefault="001D757E" w:rsidP="00610B07">
      <w:pPr>
        <w:pStyle w:val="BodyText3"/>
        <w:pBdr>
          <w:top w:val="single" w:sz="12" w:space="1" w:color="0D5324"/>
          <w:left w:val="single" w:sz="12" w:space="4" w:color="0D5324"/>
          <w:bottom w:val="single" w:sz="12" w:space="1" w:color="0D5324"/>
          <w:right w:val="single" w:sz="12" w:space="4" w:color="0D5324"/>
        </w:pBdr>
        <w:shd w:val="clear" w:color="auto" w:fill="0D5324"/>
        <w:spacing w:line="288" w:lineRule="auto"/>
        <w:ind w:left="567" w:right="522"/>
        <w:contextualSpacing/>
        <w:rPr>
          <w:b/>
          <w:color w:val="FFFFFF"/>
          <w:sz w:val="26"/>
          <w:szCs w:val="26"/>
        </w:rPr>
      </w:pPr>
      <w:r w:rsidRPr="00050CBB">
        <w:rPr>
          <w:b/>
          <w:color w:val="FFFFFF"/>
          <w:sz w:val="26"/>
          <w:szCs w:val="26"/>
        </w:rPr>
        <w:t xml:space="preserve">ICEVI E-News comes to your mailbox </w:t>
      </w:r>
      <w:r w:rsidR="00120850" w:rsidRPr="00050CBB">
        <w:rPr>
          <w:b/>
          <w:color w:val="FFFFFF"/>
          <w:sz w:val="26"/>
          <w:szCs w:val="26"/>
        </w:rPr>
        <w:t xml:space="preserve">twice </w:t>
      </w:r>
      <w:r w:rsidRPr="00050CBB">
        <w:rPr>
          <w:b/>
          <w:color w:val="FFFFFF"/>
          <w:sz w:val="26"/>
          <w:szCs w:val="26"/>
        </w:rPr>
        <w:t>every year.  Please provide us with the e-mail addresses of individuals and organizations that may be interested in receiving the ICEVI E-News.</w:t>
      </w:r>
    </w:p>
    <w:p w14:paraId="781A6A1F" w14:textId="77777777" w:rsidR="00026829" w:rsidRPr="00610B07" w:rsidRDefault="00026829" w:rsidP="00050CBB">
      <w:pPr>
        <w:spacing w:after="60" w:line="288" w:lineRule="auto"/>
        <w:contextualSpacing/>
        <w:rPr>
          <w:b/>
          <w:sz w:val="36"/>
          <w:szCs w:val="36"/>
        </w:rPr>
      </w:pPr>
    </w:p>
    <w:p w14:paraId="5D6D6E87" w14:textId="77777777" w:rsidR="001D757E" w:rsidRPr="00050CBB" w:rsidRDefault="001D757E" w:rsidP="00A112B9">
      <w:pPr>
        <w:spacing w:after="140" w:line="288" w:lineRule="auto"/>
        <w:ind w:left="68"/>
        <w:rPr>
          <w:b/>
        </w:rPr>
      </w:pPr>
      <w:r w:rsidRPr="00050CBB">
        <w:rPr>
          <w:b/>
        </w:rPr>
        <w:t>For further details, contact:</w:t>
      </w:r>
    </w:p>
    <w:p w14:paraId="4A361D04" w14:textId="2D7BB3BB" w:rsidR="002A1A00" w:rsidRPr="00050CBB" w:rsidRDefault="002A1A00" w:rsidP="00050CBB">
      <w:pPr>
        <w:spacing w:after="60" w:line="288" w:lineRule="auto"/>
        <w:contextualSpacing/>
        <w:rPr>
          <w:b/>
          <w:sz w:val="14"/>
        </w:rPr>
      </w:pPr>
    </w:p>
    <w:p w14:paraId="1903F27B" w14:textId="7DAAC5BA" w:rsidR="001D757E" w:rsidRPr="00050CBB" w:rsidRDefault="00E72858" w:rsidP="00A112B9">
      <w:pPr>
        <w:tabs>
          <w:tab w:val="left" w:pos="1176"/>
          <w:tab w:val="left" w:pos="1554"/>
          <w:tab w:val="left" w:pos="4962"/>
          <w:tab w:val="left" w:pos="5245"/>
        </w:tabs>
        <w:spacing w:after="0" w:line="288" w:lineRule="auto"/>
        <w:ind w:left="2835"/>
        <w:contextualSpacing/>
        <w:rPr>
          <w:b/>
        </w:rPr>
      </w:pPr>
      <w:r w:rsidRPr="00050CBB">
        <w:rPr>
          <w:noProof/>
          <w:lang w:val="en-IN" w:eastAsia="en-IN" w:bidi="ta-IN"/>
        </w:rPr>
        <w:drawing>
          <wp:anchor distT="0" distB="0" distL="114300" distR="114300" simplePos="0" relativeHeight="251662336" behindDoc="0" locked="0" layoutInCell="1" allowOverlap="1" wp14:anchorId="08719990" wp14:editId="31C1AC7D">
            <wp:simplePos x="0" y="0"/>
            <wp:positionH relativeFrom="column">
              <wp:posOffset>19685</wp:posOffset>
            </wp:positionH>
            <wp:positionV relativeFrom="paragraph">
              <wp:posOffset>42545</wp:posOffset>
            </wp:positionV>
            <wp:extent cx="1371600" cy="553720"/>
            <wp:effectExtent l="0" t="0" r="0" b="0"/>
            <wp:wrapNone/>
            <wp:docPr id="2" name="Picture 2" descr="ICEV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CEVI logo"/>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7E" w:rsidRPr="00050CBB">
        <w:rPr>
          <w:b/>
        </w:rPr>
        <w:t>ICEVI Secretariat</w:t>
      </w:r>
    </w:p>
    <w:p w14:paraId="3025D316" w14:textId="06AB3693" w:rsidR="00A051CE" w:rsidRPr="00050CBB" w:rsidRDefault="001D757E" w:rsidP="00A112B9">
      <w:pPr>
        <w:tabs>
          <w:tab w:val="left" w:pos="1176"/>
          <w:tab w:val="left" w:pos="1554"/>
          <w:tab w:val="left" w:pos="4962"/>
          <w:tab w:val="left" w:pos="5245"/>
        </w:tabs>
        <w:spacing w:after="0" w:line="288" w:lineRule="auto"/>
        <w:ind w:left="2835"/>
        <w:contextualSpacing/>
      </w:pPr>
      <w:r w:rsidRPr="00050CBB">
        <w:t>3, Professors</w:t>
      </w:r>
      <w:r w:rsidR="00026829" w:rsidRPr="00050CBB">
        <w:t>’</w:t>
      </w:r>
      <w:r w:rsidRPr="00050CBB">
        <w:t xml:space="preserve"> Colony</w:t>
      </w:r>
      <w:r w:rsidR="00A112B9">
        <w:t xml:space="preserve">, </w:t>
      </w:r>
      <w:r w:rsidRPr="00050CBB">
        <w:t>S.R.K.</w:t>
      </w:r>
      <w:r w:rsidR="00A051CE" w:rsidRPr="00050CBB">
        <w:t xml:space="preserve"> </w:t>
      </w:r>
      <w:r w:rsidRPr="00050CBB">
        <w:t>V</w:t>
      </w:r>
      <w:r w:rsidR="00A051CE" w:rsidRPr="00050CBB">
        <w:t>idyalaya</w:t>
      </w:r>
      <w:r w:rsidRPr="00050CBB">
        <w:t xml:space="preserve"> Post</w:t>
      </w:r>
    </w:p>
    <w:p w14:paraId="79A93F96" w14:textId="08FBE0B6" w:rsidR="00940837" w:rsidRPr="00050CBB" w:rsidRDefault="001D757E" w:rsidP="00A112B9">
      <w:pPr>
        <w:tabs>
          <w:tab w:val="left" w:pos="1176"/>
          <w:tab w:val="left" w:pos="1554"/>
          <w:tab w:val="left" w:pos="4962"/>
          <w:tab w:val="left" w:pos="5245"/>
        </w:tabs>
        <w:spacing w:after="0" w:line="288" w:lineRule="auto"/>
        <w:ind w:left="2835"/>
        <w:contextualSpacing/>
      </w:pPr>
      <w:proofErr w:type="gramStart"/>
      <w:r w:rsidRPr="00050CBB">
        <w:t>Coimbatore - 641 020</w:t>
      </w:r>
      <w:r w:rsidR="00A112B9">
        <w:t xml:space="preserve">, </w:t>
      </w:r>
      <w:r w:rsidRPr="00050CBB">
        <w:t>Tamil Nadu, INDIA.</w:t>
      </w:r>
      <w:proofErr w:type="gramEnd"/>
    </w:p>
    <w:p w14:paraId="6CF95DB1" w14:textId="77777777" w:rsidR="00940837" w:rsidRPr="00050CBB" w:rsidRDefault="001D757E" w:rsidP="00A112B9">
      <w:pPr>
        <w:tabs>
          <w:tab w:val="left" w:pos="1092"/>
          <w:tab w:val="left" w:pos="1428"/>
          <w:tab w:val="left" w:pos="3969"/>
          <w:tab w:val="left" w:pos="4253"/>
          <w:tab w:val="left" w:pos="4872"/>
          <w:tab w:val="left" w:pos="5166"/>
        </w:tabs>
        <w:spacing w:after="0" w:line="288" w:lineRule="auto"/>
        <w:ind w:left="2835"/>
        <w:contextualSpacing/>
      </w:pPr>
      <w:r w:rsidRPr="00050CBB">
        <w:t>Telefax</w:t>
      </w:r>
      <w:r w:rsidR="006B6CE0" w:rsidRPr="00050CBB">
        <w:tab/>
      </w:r>
      <w:r w:rsidRPr="00050CBB">
        <w:t xml:space="preserve">: </w:t>
      </w:r>
      <w:r w:rsidR="006B6CE0" w:rsidRPr="00050CBB">
        <w:tab/>
      </w:r>
      <w:r w:rsidRPr="00050CBB">
        <w:t>+91 422 2693414</w:t>
      </w:r>
    </w:p>
    <w:p w14:paraId="09AAEEEE" w14:textId="77777777" w:rsidR="00A112B9" w:rsidRDefault="001D757E" w:rsidP="00A112B9">
      <w:pPr>
        <w:tabs>
          <w:tab w:val="left" w:pos="1092"/>
          <w:tab w:val="left" w:pos="1414"/>
          <w:tab w:val="left" w:pos="3969"/>
          <w:tab w:val="left" w:pos="4253"/>
          <w:tab w:val="left" w:pos="4872"/>
          <w:tab w:val="left" w:pos="5166"/>
        </w:tabs>
        <w:spacing w:after="0" w:line="288" w:lineRule="auto"/>
        <w:ind w:left="2835"/>
        <w:contextualSpacing/>
      </w:pPr>
      <w:r w:rsidRPr="00050CBB">
        <w:t xml:space="preserve">E-mail </w:t>
      </w:r>
      <w:r w:rsidR="006B6CE0" w:rsidRPr="00050CBB">
        <w:tab/>
      </w:r>
      <w:r w:rsidRPr="00050CBB">
        <w:t xml:space="preserve">: </w:t>
      </w:r>
      <w:r w:rsidR="006B6CE0" w:rsidRPr="00050CBB">
        <w:tab/>
      </w:r>
      <w:hyperlink r:id="rId23" w:history="1">
        <w:r w:rsidRPr="00050CBB">
          <w:rPr>
            <w:rStyle w:val="Hyperlink"/>
          </w:rPr>
          <w:t>ceo201922@gmail.com</w:t>
        </w:r>
      </w:hyperlink>
      <w:r w:rsidRPr="00050CBB">
        <w:t xml:space="preserve"> </w:t>
      </w:r>
    </w:p>
    <w:p w14:paraId="01B6A8E0" w14:textId="7D9CCE17" w:rsidR="00270871" w:rsidRPr="00A112B9" w:rsidRDefault="001D757E" w:rsidP="00A112B9">
      <w:pPr>
        <w:tabs>
          <w:tab w:val="left" w:pos="1092"/>
          <w:tab w:val="left" w:pos="1414"/>
          <w:tab w:val="left" w:pos="3969"/>
          <w:tab w:val="left" w:pos="4253"/>
          <w:tab w:val="left" w:pos="4872"/>
          <w:tab w:val="left" w:pos="5166"/>
        </w:tabs>
        <w:spacing w:after="0" w:line="288" w:lineRule="auto"/>
        <w:ind w:left="2835"/>
        <w:contextualSpacing/>
        <w:rPr>
          <w:rStyle w:val="Hyperlink"/>
          <w:color w:val="auto"/>
          <w:u w:val="none"/>
        </w:rPr>
      </w:pPr>
      <w:r w:rsidRPr="00050CBB">
        <w:t>Website</w:t>
      </w:r>
      <w:r w:rsidR="006B6CE0" w:rsidRPr="00050CBB">
        <w:tab/>
      </w:r>
      <w:r w:rsidRPr="00050CBB">
        <w:t xml:space="preserve">: </w:t>
      </w:r>
      <w:r w:rsidR="006B6CE0" w:rsidRPr="00050CBB">
        <w:tab/>
      </w:r>
      <w:hyperlink r:id="rId24" w:history="1">
        <w:r w:rsidRPr="00050CBB">
          <w:rPr>
            <w:rStyle w:val="Hyperlink"/>
          </w:rPr>
          <w:t>www.icevi.org</w:t>
        </w:r>
      </w:hyperlink>
    </w:p>
    <w:sectPr w:rsidR="00270871" w:rsidRPr="00A112B9" w:rsidSect="004F58AF">
      <w:headerReference w:type="even" r:id="rId25"/>
      <w:headerReference w:type="default" r:id="rId26"/>
      <w:footerReference w:type="default" r:id="rId27"/>
      <w:pgSz w:w="11907" w:h="16840" w:code="9"/>
      <w:pgMar w:top="1440" w:right="1440" w:bottom="1701" w:left="1440" w:header="85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FD69" w14:textId="77777777" w:rsidR="00A625C3" w:rsidRDefault="00A625C3">
      <w:r>
        <w:separator/>
      </w:r>
    </w:p>
  </w:endnote>
  <w:endnote w:type="continuationSeparator" w:id="0">
    <w:p w14:paraId="40A0488A" w14:textId="77777777" w:rsidR="00A625C3" w:rsidRDefault="00A6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A03A" w14:textId="6D9F3F73" w:rsidR="00F73599" w:rsidRPr="006E0074" w:rsidRDefault="008234F1" w:rsidP="00840DC6">
    <w:pPr>
      <w:pStyle w:val="Footer"/>
      <w:tabs>
        <w:tab w:val="clear" w:pos="8640"/>
        <w:tab w:val="right" w:pos="9029"/>
      </w:tabs>
      <w:spacing w:after="0"/>
      <w:rPr>
        <w:b/>
        <w:color w:val="002B82"/>
        <w:sz w:val="22"/>
      </w:rPr>
    </w:pPr>
    <w:r w:rsidRPr="006E0074">
      <w:rPr>
        <w:noProof/>
        <w:color w:val="044213"/>
        <w:sz w:val="22"/>
        <w:lang w:val="en-IN" w:eastAsia="en-IN" w:bidi="ta-IN"/>
      </w:rPr>
      <mc:AlternateContent>
        <mc:Choice Requires="wps">
          <w:drawing>
            <wp:anchor distT="4294967295" distB="4294967295" distL="114300" distR="114300" simplePos="0" relativeHeight="251658240" behindDoc="1" locked="0" layoutInCell="1" allowOverlap="1" wp14:anchorId="72627C11" wp14:editId="473E7D67">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343B1" id="Line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" strokeweight=".26mm">
              <v:stroke joinstyle="miter"/>
              <o:lock v:ext="edit" shapetype="f"/>
            </v:line>
          </w:pict>
        </mc:Fallback>
      </mc:AlternateContent>
    </w:r>
    <w:r w:rsidR="00F73599" w:rsidRPr="006E0074">
      <w:rPr>
        <w:b/>
        <w:color w:val="044213"/>
        <w:sz w:val="22"/>
      </w:rPr>
      <w:t>ICEVI E-NEWS</w:t>
    </w:r>
    <w:r w:rsidR="00F73599" w:rsidRPr="006E0074">
      <w:rPr>
        <w:b/>
        <w:color w:val="044213"/>
        <w:sz w:val="22"/>
      </w:rPr>
      <w:tab/>
    </w:r>
    <w:r w:rsidR="00F73599" w:rsidRPr="006E0074">
      <w:rPr>
        <w:b/>
        <w:color w:val="044213"/>
        <w:sz w:val="22"/>
      </w:rPr>
      <w:tab/>
    </w:r>
    <w:r w:rsidR="00A112B9">
      <w:rPr>
        <w:b/>
        <w:color w:val="044213"/>
        <w:sz w:val="22"/>
      </w:rPr>
      <w:t>MARCH</w:t>
    </w:r>
    <w:r w:rsidR="00F73599" w:rsidRPr="006E0074">
      <w:rPr>
        <w:b/>
        <w:color w:val="044213"/>
        <w:sz w:val="22"/>
      </w:rPr>
      <w:t xml:space="preserve"> 20</w:t>
    </w:r>
    <w:r w:rsidR="004F58AF" w:rsidRPr="006E0074">
      <w:rPr>
        <w:b/>
        <w:color w:val="044213"/>
        <w:sz w:val="22"/>
      </w:rPr>
      <w:t>2</w:t>
    </w:r>
    <w:r w:rsidR="00A976EF" w:rsidRPr="006E0074">
      <w:rPr>
        <w:b/>
        <w:color w:val="044213"/>
        <w:sz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68ED6" w14:textId="77777777" w:rsidR="00A625C3" w:rsidRDefault="00A625C3">
      <w:r>
        <w:separator/>
      </w:r>
    </w:p>
  </w:footnote>
  <w:footnote w:type="continuationSeparator" w:id="0">
    <w:p w14:paraId="578838C5" w14:textId="77777777" w:rsidR="00A625C3" w:rsidRDefault="00A6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D7AB" w14:textId="77777777"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4A1D8" w14:textId="77777777"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252A" w14:textId="77777777" w:rsidR="00F73599" w:rsidRPr="000C6509" w:rsidRDefault="00F73599" w:rsidP="00166EFD">
    <w:pPr>
      <w:pStyle w:val="Header"/>
      <w:framePr w:h="451" w:hRule="exact" w:wrap="around" w:vAnchor="text" w:hAnchor="margin" w:xAlign="right" w:y="1"/>
      <w:rPr>
        <w:rStyle w:val="PageNumber"/>
        <w:b/>
        <w:color w:val="044213"/>
        <w:sz w:val="22"/>
        <w:szCs w:val="22"/>
      </w:rPr>
    </w:pPr>
    <w:r w:rsidRPr="000C6509">
      <w:rPr>
        <w:rStyle w:val="PageNumber"/>
        <w:b/>
        <w:color w:val="044213"/>
        <w:sz w:val="22"/>
        <w:szCs w:val="22"/>
      </w:rPr>
      <w:fldChar w:fldCharType="begin"/>
    </w:r>
    <w:r w:rsidRPr="000C6509">
      <w:rPr>
        <w:rStyle w:val="PageNumber"/>
        <w:b/>
        <w:color w:val="044213"/>
        <w:sz w:val="22"/>
        <w:szCs w:val="22"/>
      </w:rPr>
      <w:instrText xml:space="preserve">PAGE  </w:instrText>
    </w:r>
    <w:r w:rsidRPr="000C6509">
      <w:rPr>
        <w:rStyle w:val="PageNumber"/>
        <w:b/>
        <w:color w:val="044213"/>
        <w:sz w:val="22"/>
        <w:szCs w:val="22"/>
      </w:rPr>
      <w:fldChar w:fldCharType="separate"/>
    </w:r>
    <w:r w:rsidR="006D5E4D">
      <w:rPr>
        <w:rStyle w:val="PageNumber"/>
        <w:b/>
        <w:noProof/>
        <w:color w:val="044213"/>
        <w:sz w:val="22"/>
        <w:szCs w:val="22"/>
      </w:rPr>
      <w:t>2</w:t>
    </w:r>
    <w:r w:rsidRPr="000C6509">
      <w:rPr>
        <w:rStyle w:val="PageNumber"/>
        <w:b/>
        <w:color w:val="044213"/>
        <w:sz w:val="22"/>
        <w:szCs w:val="22"/>
      </w:rPr>
      <w:fldChar w:fldCharType="end"/>
    </w:r>
  </w:p>
  <w:p w14:paraId="37E5810B" w14:textId="77777777" w:rsidR="00F73599" w:rsidRPr="00E658F8" w:rsidRDefault="008234F1" w:rsidP="00406D49">
    <w:pPr>
      <w:pStyle w:val="Header"/>
      <w:tabs>
        <w:tab w:val="left" w:pos="6270"/>
        <w:tab w:val="right" w:pos="8667"/>
      </w:tabs>
      <w:ind w:right="360"/>
      <w:rPr>
        <w:rFonts w:cs="Arial"/>
        <w:b/>
        <w:color w:val="000080"/>
      </w:rPr>
    </w:pPr>
    <w:r>
      <w:rPr>
        <w:noProof/>
        <w:lang w:val="en-IN" w:eastAsia="en-IN" w:bidi="ta-IN"/>
      </w:rPr>
      <mc:AlternateContent>
        <mc:Choice Requires="wps">
          <w:drawing>
            <wp:anchor distT="4294967295" distB="4294967295" distL="114300" distR="114300" simplePos="0" relativeHeight="251657216" behindDoc="1" locked="0" layoutInCell="1" allowOverlap="1" wp14:anchorId="1CE0D571" wp14:editId="78691549">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F4838" id="Line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1B319D"/>
    <w:multiLevelType w:val="hybridMultilevel"/>
    <w:tmpl w:val="F3CEA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19E5175"/>
    <w:multiLevelType w:val="hybridMultilevel"/>
    <w:tmpl w:val="8CB463A2"/>
    <w:lvl w:ilvl="0" w:tplc="DAEC1B8E">
      <w:start w:val="1"/>
      <w:numFmt w:val="decimal"/>
      <w:pStyle w:val="TOC1"/>
      <w:lvlText w:val="%1."/>
      <w:lvlJc w:val="left"/>
      <w:pPr>
        <w:ind w:left="1779" w:hanging="360"/>
      </w:pPr>
      <w:rPr>
        <w:rFonts w:eastAsia="Times New Roman" w:cs="Times New Roman" w:hint="default"/>
      </w:r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abstractNum w:abstractNumId="3">
    <w:nsid w:val="3C94472B"/>
    <w:multiLevelType w:val="hybridMultilevel"/>
    <w:tmpl w:val="21C83D48"/>
    <w:lvl w:ilvl="0" w:tplc="621E6FB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E8785F"/>
    <w:multiLevelType w:val="hybridMultilevel"/>
    <w:tmpl w:val="19E24FBA"/>
    <w:lvl w:ilvl="0" w:tplc="EE04A696">
      <w:start w:val="1"/>
      <w:numFmt w:val="decimal"/>
      <w:lvlText w:val="%1."/>
      <w:lvlJc w:val="left"/>
      <w:pPr>
        <w:ind w:left="720" w:hanging="360"/>
      </w:pPr>
      <w:rPr>
        <w:rFonts w:ascii="Calibri" w:eastAsia="Times New Roman" w:hAnsi="Calibri"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4570314"/>
    <w:multiLevelType w:val="hybridMultilevel"/>
    <w:tmpl w:val="02EEB25E"/>
    <w:lvl w:ilvl="0" w:tplc="0F048E64">
      <w:numFmt w:val="bullet"/>
      <w:lvlText w:val="-"/>
      <w:lvlJc w:val="left"/>
      <w:pPr>
        <w:ind w:left="720" w:hanging="360"/>
      </w:pPr>
      <w:rPr>
        <w:rFonts w:ascii="Verdana" w:eastAsia="Times New Roman" w:hAnsi="Verdana"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F36283"/>
    <w:multiLevelType w:val="hybridMultilevel"/>
    <w:tmpl w:val="0AF46F6A"/>
    <w:lvl w:ilvl="0" w:tplc="2C66BC4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2AF54C3"/>
    <w:multiLevelType w:val="multilevel"/>
    <w:tmpl w:val="F41E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F80762"/>
    <w:multiLevelType w:val="hybridMultilevel"/>
    <w:tmpl w:val="FAC060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BE2AC7"/>
    <w:multiLevelType w:val="hybridMultilevel"/>
    <w:tmpl w:val="899A6DE8"/>
    <w:lvl w:ilvl="0" w:tplc="2C66BC4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6133BAE"/>
    <w:multiLevelType w:val="hybridMultilevel"/>
    <w:tmpl w:val="D9205A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9"/>
  </w:num>
  <w:num w:numId="6">
    <w:abstractNumId w:val="5"/>
  </w:num>
  <w:num w:numId="7">
    <w:abstractNumId w:val="4"/>
  </w:num>
  <w:num w:numId="8">
    <w:abstractNumId w:val="3"/>
  </w:num>
  <w:num w:numId="9">
    <w:abstractNumId w:val="1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260D"/>
    <w:rsid w:val="00005AC8"/>
    <w:rsid w:val="00005B1F"/>
    <w:rsid w:val="00006936"/>
    <w:rsid w:val="00007465"/>
    <w:rsid w:val="00010F91"/>
    <w:rsid w:val="0001365F"/>
    <w:rsid w:val="00013A35"/>
    <w:rsid w:val="000156A1"/>
    <w:rsid w:val="0001614B"/>
    <w:rsid w:val="000168FC"/>
    <w:rsid w:val="00017FE4"/>
    <w:rsid w:val="00020C05"/>
    <w:rsid w:val="00023805"/>
    <w:rsid w:val="000240AD"/>
    <w:rsid w:val="000243E5"/>
    <w:rsid w:val="000267FD"/>
    <w:rsid w:val="00026829"/>
    <w:rsid w:val="00026C59"/>
    <w:rsid w:val="00027B31"/>
    <w:rsid w:val="000310FD"/>
    <w:rsid w:val="00031318"/>
    <w:rsid w:val="00032136"/>
    <w:rsid w:val="00032458"/>
    <w:rsid w:val="000327E1"/>
    <w:rsid w:val="000341E3"/>
    <w:rsid w:val="00034ADD"/>
    <w:rsid w:val="00035603"/>
    <w:rsid w:val="00036128"/>
    <w:rsid w:val="0003676D"/>
    <w:rsid w:val="000367A3"/>
    <w:rsid w:val="00037A0C"/>
    <w:rsid w:val="00040EBF"/>
    <w:rsid w:val="00040EC7"/>
    <w:rsid w:val="000415C5"/>
    <w:rsid w:val="00043AE3"/>
    <w:rsid w:val="00043C8C"/>
    <w:rsid w:val="00045DE5"/>
    <w:rsid w:val="00046333"/>
    <w:rsid w:val="00047714"/>
    <w:rsid w:val="00050324"/>
    <w:rsid w:val="00050CBB"/>
    <w:rsid w:val="00051BD0"/>
    <w:rsid w:val="000522B9"/>
    <w:rsid w:val="000525AB"/>
    <w:rsid w:val="000543CB"/>
    <w:rsid w:val="000555F2"/>
    <w:rsid w:val="00055FE5"/>
    <w:rsid w:val="000569FB"/>
    <w:rsid w:val="000574D8"/>
    <w:rsid w:val="00057B0E"/>
    <w:rsid w:val="00060A4E"/>
    <w:rsid w:val="00061F34"/>
    <w:rsid w:val="00062370"/>
    <w:rsid w:val="00062A43"/>
    <w:rsid w:val="00067698"/>
    <w:rsid w:val="0007153A"/>
    <w:rsid w:val="00074B54"/>
    <w:rsid w:val="000770DE"/>
    <w:rsid w:val="000777FE"/>
    <w:rsid w:val="00077EF8"/>
    <w:rsid w:val="00081840"/>
    <w:rsid w:val="00084072"/>
    <w:rsid w:val="00085F93"/>
    <w:rsid w:val="00086FB4"/>
    <w:rsid w:val="0008742A"/>
    <w:rsid w:val="00090573"/>
    <w:rsid w:val="00090AF4"/>
    <w:rsid w:val="00090E63"/>
    <w:rsid w:val="00091E0C"/>
    <w:rsid w:val="000927A1"/>
    <w:rsid w:val="000954DC"/>
    <w:rsid w:val="00095FAB"/>
    <w:rsid w:val="000A0277"/>
    <w:rsid w:val="000A2383"/>
    <w:rsid w:val="000A4863"/>
    <w:rsid w:val="000A705A"/>
    <w:rsid w:val="000A7296"/>
    <w:rsid w:val="000A7982"/>
    <w:rsid w:val="000A7F87"/>
    <w:rsid w:val="000B190F"/>
    <w:rsid w:val="000B1D61"/>
    <w:rsid w:val="000B2C43"/>
    <w:rsid w:val="000B2F4E"/>
    <w:rsid w:val="000B3750"/>
    <w:rsid w:val="000B37B5"/>
    <w:rsid w:val="000B396F"/>
    <w:rsid w:val="000B5103"/>
    <w:rsid w:val="000B621F"/>
    <w:rsid w:val="000B6CE4"/>
    <w:rsid w:val="000B7CA7"/>
    <w:rsid w:val="000C0DF8"/>
    <w:rsid w:val="000C13C2"/>
    <w:rsid w:val="000C1435"/>
    <w:rsid w:val="000C2C01"/>
    <w:rsid w:val="000C2CF3"/>
    <w:rsid w:val="000C3D39"/>
    <w:rsid w:val="000C4F2E"/>
    <w:rsid w:val="000C6509"/>
    <w:rsid w:val="000C6BAA"/>
    <w:rsid w:val="000C6DDA"/>
    <w:rsid w:val="000C779E"/>
    <w:rsid w:val="000D0D86"/>
    <w:rsid w:val="000D0DD2"/>
    <w:rsid w:val="000D185D"/>
    <w:rsid w:val="000D5810"/>
    <w:rsid w:val="000D639D"/>
    <w:rsid w:val="000D6B01"/>
    <w:rsid w:val="000D76EA"/>
    <w:rsid w:val="000E051C"/>
    <w:rsid w:val="000E155F"/>
    <w:rsid w:val="000E1599"/>
    <w:rsid w:val="000E1C27"/>
    <w:rsid w:val="000E2363"/>
    <w:rsid w:val="000E2E53"/>
    <w:rsid w:val="000E38AC"/>
    <w:rsid w:val="000E3FCF"/>
    <w:rsid w:val="000E4AF7"/>
    <w:rsid w:val="000E54FB"/>
    <w:rsid w:val="000E6267"/>
    <w:rsid w:val="000E6D4D"/>
    <w:rsid w:val="000F06C5"/>
    <w:rsid w:val="000F0A9C"/>
    <w:rsid w:val="000F1D96"/>
    <w:rsid w:val="000F30B9"/>
    <w:rsid w:val="000F3D06"/>
    <w:rsid w:val="000F5525"/>
    <w:rsid w:val="000F7290"/>
    <w:rsid w:val="00100F04"/>
    <w:rsid w:val="00102730"/>
    <w:rsid w:val="00103385"/>
    <w:rsid w:val="0010384E"/>
    <w:rsid w:val="001042CE"/>
    <w:rsid w:val="001054C1"/>
    <w:rsid w:val="00107657"/>
    <w:rsid w:val="00110A1B"/>
    <w:rsid w:val="0011439A"/>
    <w:rsid w:val="0011651A"/>
    <w:rsid w:val="00116FA6"/>
    <w:rsid w:val="00117467"/>
    <w:rsid w:val="00117661"/>
    <w:rsid w:val="00117E22"/>
    <w:rsid w:val="00117ECA"/>
    <w:rsid w:val="00120464"/>
    <w:rsid w:val="00120850"/>
    <w:rsid w:val="00122A12"/>
    <w:rsid w:val="00123839"/>
    <w:rsid w:val="00124430"/>
    <w:rsid w:val="0012526A"/>
    <w:rsid w:val="0012533F"/>
    <w:rsid w:val="001273EA"/>
    <w:rsid w:val="00130242"/>
    <w:rsid w:val="0013150E"/>
    <w:rsid w:val="00132160"/>
    <w:rsid w:val="00133661"/>
    <w:rsid w:val="00137383"/>
    <w:rsid w:val="00137EE0"/>
    <w:rsid w:val="00140126"/>
    <w:rsid w:val="001418A3"/>
    <w:rsid w:val="00142724"/>
    <w:rsid w:val="0014298D"/>
    <w:rsid w:val="00142AFB"/>
    <w:rsid w:val="00142BCC"/>
    <w:rsid w:val="001456AE"/>
    <w:rsid w:val="0014577D"/>
    <w:rsid w:val="001461DF"/>
    <w:rsid w:val="00146678"/>
    <w:rsid w:val="00147D83"/>
    <w:rsid w:val="00151D36"/>
    <w:rsid w:val="00157009"/>
    <w:rsid w:val="0015719F"/>
    <w:rsid w:val="00157516"/>
    <w:rsid w:val="00157D29"/>
    <w:rsid w:val="001606D1"/>
    <w:rsid w:val="00161590"/>
    <w:rsid w:val="001626B2"/>
    <w:rsid w:val="001628C0"/>
    <w:rsid w:val="00162B54"/>
    <w:rsid w:val="00163EBB"/>
    <w:rsid w:val="00165791"/>
    <w:rsid w:val="00166EFD"/>
    <w:rsid w:val="00173D2D"/>
    <w:rsid w:val="001753C1"/>
    <w:rsid w:val="00176F4B"/>
    <w:rsid w:val="00177A12"/>
    <w:rsid w:val="0018127C"/>
    <w:rsid w:val="00181D70"/>
    <w:rsid w:val="0018410A"/>
    <w:rsid w:val="0018515B"/>
    <w:rsid w:val="00187F18"/>
    <w:rsid w:val="001904B8"/>
    <w:rsid w:val="00190519"/>
    <w:rsid w:val="00190F2E"/>
    <w:rsid w:val="001924A4"/>
    <w:rsid w:val="00195084"/>
    <w:rsid w:val="001957CE"/>
    <w:rsid w:val="00196472"/>
    <w:rsid w:val="00197EFD"/>
    <w:rsid w:val="001A0D2F"/>
    <w:rsid w:val="001A11B9"/>
    <w:rsid w:val="001A2081"/>
    <w:rsid w:val="001A59C2"/>
    <w:rsid w:val="001A76D6"/>
    <w:rsid w:val="001B02F7"/>
    <w:rsid w:val="001B1B2A"/>
    <w:rsid w:val="001B2FF6"/>
    <w:rsid w:val="001B3847"/>
    <w:rsid w:val="001B3B69"/>
    <w:rsid w:val="001B6BBF"/>
    <w:rsid w:val="001B7BB1"/>
    <w:rsid w:val="001C1C72"/>
    <w:rsid w:val="001C2C46"/>
    <w:rsid w:val="001C48E7"/>
    <w:rsid w:val="001C503D"/>
    <w:rsid w:val="001C5D12"/>
    <w:rsid w:val="001C6882"/>
    <w:rsid w:val="001D22E6"/>
    <w:rsid w:val="001D52BF"/>
    <w:rsid w:val="001D546F"/>
    <w:rsid w:val="001D72F0"/>
    <w:rsid w:val="001D757E"/>
    <w:rsid w:val="001E07F3"/>
    <w:rsid w:val="001E15A1"/>
    <w:rsid w:val="001E1889"/>
    <w:rsid w:val="001E4435"/>
    <w:rsid w:val="001E482F"/>
    <w:rsid w:val="001E4E20"/>
    <w:rsid w:val="001E5BE1"/>
    <w:rsid w:val="001E6593"/>
    <w:rsid w:val="001F1033"/>
    <w:rsid w:val="001F1546"/>
    <w:rsid w:val="001F2804"/>
    <w:rsid w:val="001F3CA8"/>
    <w:rsid w:val="001F579A"/>
    <w:rsid w:val="001F590E"/>
    <w:rsid w:val="001F7546"/>
    <w:rsid w:val="00200944"/>
    <w:rsid w:val="00201115"/>
    <w:rsid w:val="0020470F"/>
    <w:rsid w:val="00205497"/>
    <w:rsid w:val="00207867"/>
    <w:rsid w:val="002100D0"/>
    <w:rsid w:val="002104F2"/>
    <w:rsid w:val="00212689"/>
    <w:rsid w:val="00212BF4"/>
    <w:rsid w:val="00212F38"/>
    <w:rsid w:val="00213A1B"/>
    <w:rsid w:val="0021450B"/>
    <w:rsid w:val="00214AA5"/>
    <w:rsid w:val="00214AAF"/>
    <w:rsid w:val="00215054"/>
    <w:rsid w:val="002153F7"/>
    <w:rsid w:val="00215A35"/>
    <w:rsid w:val="002163C3"/>
    <w:rsid w:val="00220934"/>
    <w:rsid w:val="0022093F"/>
    <w:rsid w:val="002209DF"/>
    <w:rsid w:val="00220F54"/>
    <w:rsid w:val="002216D9"/>
    <w:rsid w:val="00221A88"/>
    <w:rsid w:val="0022214B"/>
    <w:rsid w:val="00224290"/>
    <w:rsid w:val="0022496F"/>
    <w:rsid w:val="002271E3"/>
    <w:rsid w:val="0022770C"/>
    <w:rsid w:val="00230271"/>
    <w:rsid w:val="00231204"/>
    <w:rsid w:val="00231B49"/>
    <w:rsid w:val="0023207A"/>
    <w:rsid w:val="00232224"/>
    <w:rsid w:val="00232385"/>
    <w:rsid w:val="0023265B"/>
    <w:rsid w:val="0023316D"/>
    <w:rsid w:val="00233284"/>
    <w:rsid w:val="002334C2"/>
    <w:rsid w:val="00237BD0"/>
    <w:rsid w:val="00237E0A"/>
    <w:rsid w:val="00237F56"/>
    <w:rsid w:val="0024184F"/>
    <w:rsid w:val="0024486C"/>
    <w:rsid w:val="0024543C"/>
    <w:rsid w:val="002456F4"/>
    <w:rsid w:val="0024652F"/>
    <w:rsid w:val="00250A48"/>
    <w:rsid w:val="00250ECB"/>
    <w:rsid w:val="00251079"/>
    <w:rsid w:val="002517F4"/>
    <w:rsid w:val="00252BA7"/>
    <w:rsid w:val="00253465"/>
    <w:rsid w:val="00253474"/>
    <w:rsid w:val="0025464F"/>
    <w:rsid w:val="00254A2D"/>
    <w:rsid w:val="00255D62"/>
    <w:rsid w:val="002562D0"/>
    <w:rsid w:val="00260EE6"/>
    <w:rsid w:val="002622BE"/>
    <w:rsid w:val="00263977"/>
    <w:rsid w:val="00263F3F"/>
    <w:rsid w:val="0026414C"/>
    <w:rsid w:val="00264416"/>
    <w:rsid w:val="00265699"/>
    <w:rsid w:val="002667E9"/>
    <w:rsid w:val="00267391"/>
    <w:rsid w:val="00267F49"/>
    <w:rsid w:val="00270871"/>
    <w:rsid w:val="00271BFB"/>
    <w:rsid w:val="00273E2B"/>
    <w:rsid w:val="00274345"/>
    <w:rsid w:val="002744CC"/>
    <w:rsid w:val="00275115"/>
    <w:rsid w:val="00276F38"/>
    <w:rsid w:val="002773BF"/>
    <w:rsid w:val="002774B4"/>
    <w:rsid w:val="00283FE5"/>
    <w:rsid w:val="002856BA"/>
    <w:rsid w:val="00285882"/>
    <w:rsid w:val="00285B27"/>
    <w:rsid w:val="00286472"/>
    <w:rsid w:val="00292161"/>
    <w:rsid w:val="00294FF5"/>
    <w:rsid w:val="00295687"/>
    <w:rsid w:val="00296D3B"/>
    <w:rsid w:val="00297C02"/>
    <w:rsid w:val="002A0456"/>
    <w:rsid w:val="002A0550"/>
    <w:rsid w:val="002A113D"/>
    <w:rsid w:val="002A1A00"/>
    <w:rsid w:val="002A38BC"/>
    <w:rsid w:val="002A3B3B"/>
    <w:rsid w:val="002A3EF7"/>
    <w:rsid w:val="002A557E"/>
    <w:rsid w:val="002A6655"/>
    <w:rsid w:val="002A6B1A"/>
    <w:rsid w:val="002A6E73"/>
    <w:rsid w:val="002A7502"/>
    <w:rsid w:val="002A77BE"/>
    <w:rsid w:val="002A7812"/>
    <w:rsid w:val="002B0E7D"/>
    <w:rsid w:val="002B1631"/>
    <w:rsid w:val="002B3474"/>
    <w:rsid w:val="002B3F47"/>
    <w:rsid w:val="002B4C60"/>
    <w:rsid w:val="002B4D1B"/>
    <w:rsid w:val="002B6E3F"/>
    <w:rsid w:val="002B7209"/>
    <w:rsid w:val="002C02D6"/>
    <w:rsid w:val="002C090C"/>
    <w:rsid w:val="002C0F74"/>
    <w:rsid w:val="002C1956"/>
    <w:rsid w:val="002C56ED"/>
    <w:rsid w:val="002C7CAE"/>
    <w:rsid w:val="002D2DF5"/>
    <w:rsid w:val="002D31AD"/>
    <w:rsid w:val="002D3248"/>
    <w:rsid w:val="002D3726"/>
    <w:rsid w:val="002D5A51"/>
    <w:rsid w:val="002D5EAC"/>
    <w:rsid w:val="002E0A15"/>
    <w:rsid w:val="002E0E1C"/>
    <w:rsid w:val="002E16A6"/>
    <w:rsid w:val="002E31CD"/>
    <w:rsid w:val="002E3878"/>
    <w:rsid w:val="002E3C7A"/>
    <w:rsid w:val="002E3EF8"/>
    <w:rsid w:val="002E3FF8"/>
    <w:rsid w:val="002E53D9"/>
    <w:rsid w:val="002E726C"/>
    <w:rsid w:val="002F0A5F"/>
    <w:rsid w:val="002F193A"/>
    <w:rsid w:val="002F35F9"/>
    <w:rsid w:val="002F3617"/>
    <w:rsid w:val="002F4308"/>
    <w:rsid w:val="002F4B20"/>
    <w:rsid w:val="002F4D9D"/>
    <w:rsid w:val="00306AC3"/>
    <w:rsid w:val="00306B1F"/>
    <w:rsid w:val="00312130"/>
    <w:rsid w:val="003123C3"/>
    <w:rsid w:val="003130BD"/>
    <w:rsid w:val="003132D8"/>
    <w:rsid w:val="00314178"/>
    <w:rsid w:val="003149DF"/>
    <w:rsid w:val="00316551"/>
    <w:rsid w:val="0031726F"/>
    <w:rsid w:val="0031752A"/>
    <w:rsid w:val="00320A56"/>
    <w:rsid w:val="00320F46"/>
    <w:rsid w:val="00321187"/>
    <w:rsid w:val="003241CE"/>
    <w:rsid w:val="00324CD5"/>
    <w:rsid w:val="00327253"/>
    <w:rsid w:val="00327C54"/>
    <w:rsid w:val="00327F92"/>
    <w:rsid w:val="003306CA"/>
    <w:rsid w:val="00332547"/>
    <w:rsid w:val="00333A5C"/>
    <w:rsid w:val="00334570"/>
    <w:rsid w:val="00334814"/>
    <w:rsid w:val="003363F7"/>
    <w:rsid w:val="00336EC5"/>
    <w:rsid w:val="00337055"/>
    <w:rsid w:val="0033775B"/>
    <w:rsid w:val="003413D0"/>
    <w:rsid w:val="003417DF"/>
    <w:rsid w:val="00341F82"/>
    <w:rsid w:val="003435AC"/>
    <w:rsid w:val="00344084"/>
    <w:rsid w:val="00344986"/>
    <w:rsid w:val="003451F3"/>
    <w:rsid w:val="0034648B"/>
    <w:rsid w:val="003467CA"/>
    <w:rsid w:val="00351067"/>
    <w:rsid w:val="00351688"/>
    <w:rsid w:val="003517F6"/>
    <w:rsid w:val="00352DF5"/>
    <w:rsid w:val="003531A4"/>
    <w:rsid w:val="0035353D"/>
    <w:rsid w:val="00353DA3"/>
    <w:rsid w:val="00354726"/>
    <w:rsid w:val="00354F72"/>
    <w:rsid w:val="00357FB1"/>
    <w:rsid w:val="003607BF"/>
    <w:rsid w:val="00362809"/>
    <w:rsid w:val="00365BA7"/>
    <w:rsid w:val="00366A45"/>
    <w:rsid w:val="00366BC4"/>
    <w:rsid w:val="003675F3"/>
    <w:rsid w:val="00367906"/>
    <w:rsid w:val="00367B43"/>
    <w:rsid w:val="00367C43"/>
    <w:rsid w:val="003706F1"/>
    <w:rsid w:val="00370C71"/>
    <w:rsid w:val="003715B1"/>
    <w:rsid w:val="00371B72"/>
    <w:rsid w:val="00372066"/>
    <w:rsid w:val="00373886"/>
    <w:rsid w:val="00375F2F"/>
    <w:rsid w:val="0037656E"/>
    <w:rsid w:val="00376E5A"/>
    <w:rsid w:val="00377772"/>
    <w:rsid w:val="00380C32"/>
    <w:rsid w:val="00381B1A"/>
    <w:rsid w:val="00382413"/>
    <w:rsid w:val="00382489"/>
    <w:rsid w:val="00382AE0"/>
    <w:rsid w:val="00382B90"/>
    <w:rsid w:val="00387087"/>
    <w:rsid w:val="00391C8B"/>
    <w:rsid w:val="00392DCB"/>
    <w:rsid w:val="00393A8B"/>
    <w:rsid w:val="00395032"/>
    <w:rsid w:val="00397D54"/>
    <w:rsid w:val="003A119D"/>
    <w:rsid w:val="003A2582"/>
    <w:rsid w:val="003A2ECC"/>
    <w:rsid w:val="003A31FC"/>
    <w:rsid w:val="003A45C6"/>
    <w:rsid w:val="003A65DC"/>
    <w:rsid w:val="003B12B6"/>
    <w:rsid w:val="003B134C"/>
    <w:rsid w:val="003B19BE"/>
    <w:rsid w:val="003B1A8B"/>
    <w:rsid w:val="003B1C0E"/>
    <w:rsid w:val="003B2896"/>
    <w:rsid w:val="003B2980"/>
    <w:rsid w:val="003B4934"/>
    <w:rsid w:val="003B631B"/>
    <w:rsid w:val="003C00C4"/>
    <w:rsid w:val="003C156F"/>
    <w:rsid w:val="003C196D"/>
    <w:rsid w:val="003C1971"/>
    <w:rsid w:val="003C20CA"/>
    <w:rsid w:val="003C2FB7"/>
    <w:rsid w:val="003C3389"/>
    <w:rsid w:val="003C599C"/>
    <w:rsid w:val="003C5B7B"/>
    <w:rsid w:val="003C5DD9"/>
    <w:rsid w:val="003D07D8"/>
    <w:rsid w:val="003D0A56"/>
    <w:rsid w:val="003D31BF"/>
    <w:rsid w:val="003D3E98"/>
    <w:rsid w:val="003D4F87"/>
    <w:rsid w:val="003D54BB"/>
    <w:rsid w:val="003D5930"/>
    <w:rsid w:val="003D5E9B"/>
    <w:rsid w:val="003D6B2B"/>
    <w:rsid w:val="003E1828"/>
    <w:rsid w:val="003E1D92"/>
    <w:rsid w:val="003E29D3"/>
    <w:rsid w:val="003E2ABB"/>
    <w:rsid w:val="003E435C"/>
    <w:rsid w:val="003E480A"/>
    <w:rsid w:val="003E4F6B"/>
    <w:rsid w:val="003E575C"/>
    <w:rsid w:val="003E5ABE"/>
    <w:rsid w:val="003E5CBA"/>
    <w:rsid w:val="003E63BE"/>
    <w:rsid w:val="003E7F31"/>
    <w:rsid w:val="003F0AF0"/>
    <w:rsid w:val="003F1A47"/>
    <w:rsid w:val="003F1D0B"/>
    <w:rsid w:val="003F31AD"/>
    <w:rsid w:val="003F5A30"/>
    <w:rsid w:val="003F5BC7"/>
    <w:rsid w:val="00403632"/>
    <w:rsid w:val="0040447D"/>
    <w:rsid w:val="004059E1"/>
    <w:rsid w:val="00406D49"/>
    <w:rsid w:val="004070EB"/>
    <w:rsid w:val="00410B1D"/>
    <w:rsid w:val="00411D74"/>
    <w:rsid w:val="00412A99"/>
    <w:rsid w:val="00412BB9"/>
    <w:rsid w:val="00414F2D"/>
    <w:rsid w:val="0041567A"/>
    <w:rsid w:val="00416809"/>
    <w:rsid w:val="00417F15"/>
    <w:rsid w:val="004211C1"/>
    <w:rsid w:val="0042166E"/>
    <w:rsid w:val="004228CD"/>
    <w:rsid w:val="00423069"/>
    <w:rsid w:val="00424263"/>
    <w:rsid w:val="00424B29"/>
    <w:rsid w:val="00425F16"/>
    <w:rsid w:val="0042608F"/>
    <w:rsid w:val="004262FE"/>
    <w:rsid w:val="00430121"/>
    <w:rsid w:val="004330EA"/>
    <w:rsid w:val="00433142"/>
    <w:rsid w:val="00433199"/>
    <w:rsid w:val="00433DA7"/>
    <w:rsid w:val="00436088"/>
    <w:rsid w:val="004366FD"/>
    <w:rsid w:val="00436C24"/>
    <w:rsid w:val="00436D6D"/>
    <w:rsid w:val="00440F74"/>
    <w:rsid w:val="00441C6B"/>
    <w:rsid w:val="0044223A"/>
    <w:rsid w:val="00442929"/>
    <w:rsid w:val="00442F9B"/>
    <w:rsid w:val="00444EC6"/>
    <w:rsid w:val="004450A9"/>
    <w:rsid w:val="0045078F"/>
    <w:rsid w:val="00450E59"/>
    <w:rsid w:val="00450EC0"/>
    <w:rsid w:val="00453412"/>
    <w:rsid w:val="0045388E"/>
    <w:rsid w:val="00454DA7"/>
    <w:rsid w:val="00455693"/>
    <w:rsid w:val="00457635"/>
    <w:rsid w:val="00457F0E"/>
    <w:rsid w:val="00461831"/>
    <w:rsid w:val="00461A1E"/>
    <w:rsid w:val="004630D0"/>
    <w:rsid w:val="00463B9B"/>
    <w:rsid w:val="00465803"/>
    <w:rsid w:val="00466133"/>
    <w:rsid w:val="00466EFB"/>
    <w:rsid w:val="0046731B"/>
    <w:rsid w:val="004679A1"/>
    <w:rsid w:val="00471136"/>
    <w:rsid w:val="00473639"/>
    <w:rsid w:val="0047455F"/>
    <w:rsid w:val="00474F3A"/>
    <w:rsid w:val="00475BFE"/>
    <w:rsid w:val="0047614D"/>
    <w:rsid w:val="00476177"/>
    <w:rsid w:val="004764BF"/>
    <w:rsid w:val="00476E58"/>
    <w:rsid w:val="00477A92"/>
    <w:rsid w:val="00480057"/>
    <w:rsid w:val="00481FC6"/>
    <w:rsid w:val="004821FD"/>
    <w:rsid w:val="00482675"/>
    <w:rsid w:val="00482D51"/>
    <w:rsid w:val="004839BF"/>
    <w:rsid w:val="00484DC2"/>
    <w:rsid w:val="00485A0D"/>
    <w:rsid w:val="00485EC5"/>
    <w:rsid w:val="004868BC"/>
    <w:rsid w:val="0048764F"/>
    <w:rsid w:val="004900BA"/>
    <w:rsid w:val="00490117"/>
    <w:rsid w:val="0049045F"/>
    <w:rsid w:val="0049231A"/>
    <w:rsid w:val="0049295E"/>
    <w:rsid w:val="0049330A"/>
    <w:rsid w:val="00494122"/>
    <w:rsid w:val="00497CC1"/>
    <w:rsid w:val="004A2947"/>
    <w:rsid w:val="004A5366"/>
    <w:rsid w:val="004A5766"/>
    <w:rsid w:val="004A79F3"/>
    <w:rsid w:val="004B0E1C"/>
    <w:rsid w:val="004B1F71"/>
    <w:rsid w:val="004B2066"/>
    <w:rsid w:val="004B31E4"/>
    <w:rsid w:val="004B323F"/>
    <w:rsid w:val="004B3696"/>
    <w:rsid w:val="004B4B89"/>
    <w:rsid w:val="004B4C58"/>
    <w:rsid w:val="004B5917"/>
    <w:rsid w:val="004B7B2E"/>
    <w:rsid w:val="004C047B"/>
    <w:rsid w:val="004C113A"/>
    <w:rsid w:val="004C2DF7"/>
    <w:rsid w:val="004C392B"/>
    <w:rsid w:val="004C4DA8"/>
    <w:rsid w:val="004C6FD9"/>
    <w:rsid w:val="004C704D"/>
    <w:rsid w:val="004C7A0A"/>
    <w:rsid w:val="004D0BFC"/>
    <w:rsid w:val="004D1F8F"/>
    <w:rsid w:val="004D2885"/>
    <w:rsid w:val="004D28B6"/>
    <w:rsid w:val="004D37C0"/>
    <w:rsid w:val="004D44D0"/>
    <w:rsid w:val="004D5050"/>
    <w:rsid w:val="004D5291"/>
    <w:rsid w:val="004D5A5D"/>
    <w:rsid w:val="004D5F57"/>
    <w:rsid w:val="004D6B0C"/>
    <w:rsid w:val="004E06D8"/>
    <w:rsid w:val="004E0CC8"/>
    <w:rsid w:val="004E137F"/>
    <w:rsid w:val="004E159F"/>
    <w:rsid w:val="004E25D4"/>
    <w:rsid w:val="004E28DA"/>
    <w:rsid w:val="004E30BA"/>
    <w:rsid w:val="004E47BB"/>
    <w:rsid w:val="004E4B08"/>
    <w:rsid w:val="004E77E5"/>
    <w:rsid w:val="004E7931"/>
    <w:rsid w:val="004E7B27"/>
    <w:rsid w:val="004E7D0C"/>
    <w:rsid w:val="004F0B34"/>
    <w:rsid w:val="004F28B7"/>
    <w:rsid w:val="004F2E94"/>
    <w:rsid w:val="004F379E"/>
    <w:rsid w:val="004F58AF"/>
    <w:rsid w:val="004F5B12"/>
    <w:rsid w:val="004F6B40"/>
    <w:rsid w:val="00500CC0"/>
    <w:rsid w:val="00501B17"/>
    <w:rsid w:val="005020AF"/>
    <w:rsid w:val="00502CD8"/>
    <w:rsid w:val="00503890"/>
    <w:rsid w:val="00503DBC"/>
    <w:rsid w:val="00504A65"/>
    <w:rsid w:val="00507423"/>
    <w:rsid w:val="0050770F"/>
    <w:rsid w:val="00511491"/>
    <w:rsid w:val="005133E5"/>
    <w:rsid w:val="005138DB"/>
    <w:rsid w:val="0051459B"/>
    <w:rsid w:val="00514739"/>
    <w:rsid w:val="005151CC"/>
    <w:rsid w:val="005168EF"/>
    <w:rsid w:val="00520773"/>
    <w:rsid w:val="00521732"/>
    <w:rsid w:val="005217B8"/>
    <w:rsid w:val="00523A71"/>
    <w:rsid w:val="00523BEE"/>
    <w:rsid w:val="0052538E"/>
    <w:rsid w:val="00525516"/>
    <w:rsid w:val="005264BD"/>
    <w:rsid w:val="0052697B"/>
    <w:rsid w:val="0052778C"/>
    <w:rsid w:val="00530CC0"/>
    <w:rsid w:val="00532A04"/>
    <w:rsid w:val="00534311"/>
    <w:rsid w:val="005360DF"/>
    <w:rsid w:val="005377DE"/>
    <w:rsid w:val="00540495"/>
    <w:rsid w:val="00540700"/>
    <w:rsid w:val="00542DB0"/>
    <w:rsid w:val="0054325E"/>
    <w:rsid w:val="00543DE6"/>
    <w:rsid w:val="0054446C"/>
    <w:rsid w:val="00544D27"/>
    <w:rsid w:val="00544DCF"/>
    <w:rsid w:val="00545DC4"/>
    <w:rsid w:val="005460BF"/>
    <w:rsid w:val="00547B82"/>
    <w:rsid w:val="00547EF1"/>
    <w:rsid w:val="0055109C"/>
    <w:rsid w:val="00555EC0"/>
    <w:rsid w:val="00556912"/>
    <w:rsid w:val="00556EE8"/>
    <w:rsid w:val="00557703"/>
    <w:rsid w:val="005579BB"/>
    <w:rsid w:val="0056094F"/>
    <w:rsid w:val="00560CB9"/>
    <w:rsid w:val="0056159A"/>
    <w:rsid w:val="00561BD1"/>
    <w:rsid w:val="00561ECB"/>
    <w:rsid w:val="005636F8"/>
    <w:rsid w:val="00563C8B"/>
    <w:rsid w:val="00564F45"/>
    <w:rsid w:val="00566B2B"/>
    <w:rsid w:val="00566F13"/>
    <w:rsid w:val="00567225"/>
    <w:rsid w:val="00567566"/>
    <w:rsid w:val="00571170"/>
    <w:rsid w:val="00572362"/>
    <w:rsid w:val="00572834"/>
    <w:rsid w:val="005735F8"/>
    <w:rsid w:val="00573623"/>
    <w:rsid w:val="005742B0"/>
    <w:rsid w:val="005755D1"/>
    <w:rsid w:val="00576383"/>
    <w:rsid w:val="005768AC"/>
    <w:rsid w:val="00576B13"/>
    <w:rsid w:val="00577492"/>
    <w:rsid w:val="005776DC"/>
    <w:rsid w:val="005804BE"/>
    <w:rsid w:val="00583EA5"/>
    <w:rsid w:val="0058537A"/>
    <w:rsid w:val="00586E2D"/>
    <w:rsid w:val="00587526"/>
    <w:rsid w:val="0059019F"/>
    <w:rsid w:val="00592217"/>
    <w:rsid w:val="00595091"/>
    <w:rsid w:val="00595A34"/>
    <w:rsid w:val="00596875"/>
    <w:rsid w:val="00596E19"/>
    <w:rsid w:val="005A1DB5"/>
    <w:rsid w:val="005A1FE5"/>
    <w:rsid w:val="005A70FB"/>
    <w:rsid w:val="005B0B3B"/>
    <w:rsid w:val="005B17A0"/>
    <w:rsid w:val="005B212C"/>
    <w:rsid w:val="005B23C1"/>
    <w:rsid w:val="005B443B"/>
    <w:rsid w:val="005B4977"/>
    <w:rsid w:val="005B5DC1"/>
    <w:rsid w:val="005B65D9"/>
    <w:rsid w:val="005B6EB2"/>
    <w:rsid w:val="005B730F"/>
    <w:rsid w:val="005B77F6"/>
    <w:rsid w:val="005B7EB6"/>
    <w:rsid w:val="005C0132"/>
    <w:rsid w:val="005C076A"/>
    <w:rsid w:val="005C1E45"/>
    <w:rsid w:val="005C2AE2"/>
    <w:rsid w:val="005C2BC4"/>
    <w:rsid w:val="005C684F"/>
    <w:rsid w:val="005C7301"/>
    <w:rsid w:val="005D0659"/>
    <w:rsid w:val="005D11A3"/>
    <w:rsid w:val="005D230C"/>
    <w:rsid w:val="005D2A20"/>
    <w:rsid w:val="005D3F81"/>
    <w:rsid w:val="005D753A"/>
    <w:rsid w:val="005D75E4"/>
    <w:rsid w:val="005E0133"/>
    <w:rsid w:val="005E124F"/>
    <w:rsid w:val="005E1A36"/>
    <w:rsid w:val="005E1EC8"/>
    <w:rsid w:val="005E3EE2"/>
    <w:rsid w:val="005E428A"/>
    <w:rsid w:val="005E579A"/>
    <w:rsid w:val="005E5AB1"/>
    <w:rsid w:val="005E624D"/>
    <w:rsid w:val="005E701F"/>
    <w:rsid w:val="005E7597"/>
    <w:rsid w:val="005F0451"/>
    <w:rsid w:val="005F1FF8"/>
    <w:rsid w:val="005F2E94"/>
    <w:rsid w:val="005F31AA"/>
    <w:rsid w:val="005F40BA"/>
    <w:rsid w:val="005F73B2"/>
    <w:rsid w:val="005F7553"/>
    <w:rsid w:val="006011E3"/>
    <w:rsid w:val="006012E7"/>
    <w:rsid w:val="006024C3"/>
    <w:rsid w:val="0060281A"/>
    <w:rsid w:val="00603A67"/>
    <w:rsid w:val="00603B3A"/>
    <w:rsid w:val="00607EC1"/>
    <w:rsid w:val="006108D9"/>
    <w:rsid w:val="00610A8F"/>
    <w:rsid w:val="00610B07"/>
    <w:rsid w:val="00610D9B"/>
    <w:rsid w:val="00611B8B"/>
    <w:rsid w:val="00612DA8"/>
    <w:rsid w:val="0061329A"/>
    <w:rsid w:val="00613892"/>
    <w:rsid w:val="00614986"/>
    <w:rsid w:val="00616443"/>
    <w:rsid w:val="006177F0"/>
    <w:rsid w:val="00620649"/>
    <w:rsid w:val="00620B09"/>
    <w:rsid w:val="0062224A"/>
    <w:rsid w:val="00622533"/>
    <w:rsid w:val="00624052"/>
    <w:rsid w:val="0062408C"/>
    <w:rsid w:val="0062415C"/>
    <w:rsid w:val="00624A2C"/>
    <w:rsid w:val="00624F7B"/>
    <w:rsid w:val="0062726C"/>
    <w:rsid w:val="006303EC"/>
    <w:rsid w:val="006305FB"/>
    <w:rsid w:val="00631600"/>
    <w:rsid w:val="00633773"/>
    <w:rsid w:val="00633EE9"/>
    <w:rsid w:val="006352BE"/>
    <w:rsid w:val="00636699"/>
    <w:rsid w:val="00636D39"/>
    <w:rsid w:val="00640573"/>
    <w:rsid w:val="00641ADA"/>
    <w:rsid w:val="00642C0E"/>
    <w:rsid w:val="00643F51"/>
    <w:rsid w:val="00643F5D"/>
    <w:rsid w:val="00646978"/>
    <w:rsid w:val="00646D14"/>
    <w:rsid w:val="0065049F"/>
    <w:rsid w:val="006505A6"/>
    <w:rsid w:val="0065281C"/>
    <w:rsid w:val="0065312D"/>
    <w:rsid w:val="00654BDB"/>
    <w:rsid w:val="0065532E"/>
    <w:rsid w:val="00655D20"/>
    <w:rsid w:val="00656C10"/>
    <w:rsid w:val="00656FE5"/>
    <w:rsid w:val="00657810"/>
    <w:rsid w:val="00660401"/>
    <w:rsid w:val="00661739"/>
    <w:rsid w:val="006641CB"/>
    <w:rsid w:val="00664BE5"/>
    <w:rsid w:val="006658F0"/>
    <w:rsid w:val="00670522"/>
    <w:rsid w:val="00670673"/>
    <w:rsid w:val="00670E47"/>
    <w:rsid w:val="00670FA8"/>
    <w:rsid w:val="00671E78"/>
    <w:rsid w:val="00676F34"/>
    <w:rsid w:val="00676F52"/>
    <w:rsid w:val="00676FDC"/>
    <w:rsid w:val="00680403"/>
    <w:rsid w:val="00681BC6"/>
    <w:rsid w:val="00682AEF"/>
    <w:rsid w:val="00682D59"/>
    <w:rsid w:val="00682E10"/>
    <w:rsid w:val="00683E24"/>
    <w:rsid w:val="006848A8"/>
    <w:rsid w:val="00685795"/>
    <w:rsid w:val="0068590F"/>
    <w:rsid w:val="00686168"/>
    <w:rsid w:val="00686310"/>
    <w:rsid w:val="0068723A"/>
    <w:rsid w:val="006913C6"/>
    <w:rsid w:val="006949A6"/>
    <w:rsid w:val="00694BF6"/>
    <w:rsid w:val="00694E78"/>
    <w:rsid w:val="0069566C"/>
    <w:rsid w:val="0069764A"/>
    <w:rsid w:val="006A1D4C"/>
    <w:rsid w:val="006A2339"/>
    <w:rsid w:val="006A3579"/>
    <w:rsid w:val="006A4157"/>
    <w:rsid w:val="006A4BB1"/>
    <w:rsid w:val="006A4EB1"/>
    <w:rsid w:val="006A5917"/>
    <w:rsid w:val="006A7077"/>
    <w:rsid w:val="006B0067"/>
    <w:rsid w:val="006B1026"/>
    <w:rsid w:val="006B13AF"/>
    <w:rsid w:val="006B3364"/>
    <w:rsid w:val="006B484C"/>
    <w:rsid w:val="006B5825"/>
    <w:rsid w:val="006B5E9B"/>
    <w:rsid w:val="006B6CE0"/>
    <w:rsid w:val="006C1FAE"/>
    <w:rsid w:val="006C220C"/>
    <w:rsid w:val="006C3A0F"/>
    <w:rsid w:val="006C5D27"/>
    <w:rsid w:val="006C648B"/>
    <w:rsid w:val="006C6B9D"/>
    <w:rsid w:val="006C6E07"/>
    <w:rsid w:val="006D25CD"/>
    <w:rsid w:val="006D37B3"/>
    <w:rsid w:val="006D4AC4"/>
    <w:rsid w:val="006D5E4D"/>
    <w:rsid w:val="006D638F"/>
    <w:rsid w:val="006E0074"/>
    <w:rsid w:val="006E253D"/>
    <w:rsid w:val="006E608E"/>
    <w:rsid w:val="006F00E3"/>
    <w:rsid w:val="006F0EF5"/>
    <w:rsid w:val="006F1241"/>
    <w:rsid w:val="006F2AC2"/>
    <w:rsid w:val="006F3B7C"/>
    <w:rsid w:val="006F4E55"/>
    <w:rsid w:val="006F57F7"/>
    <w:rsid w:val="006F5FF0"/>
    <w:rsid w:val="006F613D"/>
    <w:rsid w:val="006F633A"/>
    <w:rsid w:val="006F63CF"/>
    <w:rsid w:val="006F6537"/>
    <w:rsid w:val="006F6AD3"/>
    <w:rsid w:val="006F7797"/>
    <w:rsid w:val="00700332"/>
    <w:rsid w:val="00700655"/>
    <w:rsid w:val="00700939"/>
    <w:rsid w:val="007018CF"/>
    <w:rsid w:val="00701E02"/>
    <w:rsid w:val="007038FB"/>
    <w:rsid w:val="00703EFB"/>
    <w:rsid w:val="00704208"/>
    <w:rsid w:val="007043FF"/>
    <w:rsid w:val="0070563F"/>
    <w:rsid w:val="00706586"/>
    <w:rsid w:val="00711230"/>
    <w:rsid w:val="007137F2"/>
    <w:rsid w:val="007139BC"/>
    <w:rsid w:val="00713E2B"/>
    <w:rsid w:val="00714093"/>
    <w:rsid w:val="007147DF"/>
    <w:rsid w:val="007159F0"/>
    <w:rsid w:val="007169D3"/>
    <w:rsid w:val="007203F2"/>
    <w:rsid w:val="007233CA"/>
    <w:rsid w:val="00723EEC"/>
    <w:rsid w:val="007246FB"/>
    <w:rsid w:val="00724795"/>
    <w:rsid w:val="00727D58"/>
    <w:rsid w:val="00731627"/>
    <w:rsid w:val="007332B6"/>
    <w:rsid w:val="007347FD"/>
    <w:rsid w:val="007357CA"/>
    <w:rsid w:val="00735888"/>
    <w:rsid w:val="007366EB"/>
    <w:rsid w:val="0073670B"/>
    <w:rsid w:val="00740AF4"/>
    <w:rsid w:val="00744C69"/>
    <w:rsid w:val="00750556"/>
    <w:rsid w:val="00750983"/>
    <w:rsid w:val="00750BF5"/>
    <w:rsid w:val="0075177E"/>
    <w:rsid w:val="00754CA4"/>
    <w:rsid w:val="0075578E"/>
    <w:rsid w:val="0076082A"/>
    <w:rsid w:val="00760F7D"/>
    <w:rsid w:val="00764318"/>
    <w:rsid w:val="00765F2B"/>
    <w:rsid w:val="00770AAC"/>
    <w:rsid w:val="00772B77"/>
    <w:rsid w:val="00774AC6"/>
    <w:rsid w:val="00774FCE"/>
    <w:rsid w:val="0077659B"/>
    <w:rsid w:val="0077691E"/>
    <w:rsid w:val="00776CED"/>
    <w:rsid w:val="00780E4D"/>
    <w:rsid w:val="00782FBD"/>
    <w:rsid w:val="007837B1"/>
    <w:rsid w:val="00784F65"/>
    <w:rsid w:val="00786D4D"/>
    <w:rsid w:val="0078739B"/>
    <w:rsid w:val="0079065A"/>
    <w:rsid w:val="00791B96"/>
    <w:rsid w:val="007924B6"/>
    <w:rsid w:val="007929B5"/>
    <w:rsid w:val="00792C08"/>
    <w:rsid w:val="007932EC"/>
    <w:rsid w:val="007946FC"/>
    <w:rsid w:val="0079570A"/>
    <w:rsid w:val="00795C15"/>
    <w:rsid w:val="00795D80"/>
    <w:rsid w:val="007961B0"/>
    <w:rsid w:val="00796AC5"/>
    <w:rsid w:val="007A01F8"/>
    <w:rsid w:val="007A039D"/>
    <w:rsid w:val="007A3180"/>
    <w:rsid w:val="007A3AA6"/>
    <w:rsid w:val="007A4CCE"/>
    <w:rsid w:val="007A5148"/>
    <w:rsid w:val="007A79E5"/>
    <w:rsid w:val="007B06A1"/>
    <w:rsid w:val="007B3DE1"/>
    <w:rsid w:val="007B52E0"/>
    <w:rsid w:val="007B5A9E"/>
    <w:rsid w:val="007B7858"/>
    <w:rsid w:val="007C3965"/>
    <w:rsid w:val="007C60C2"/>
    <w:rsid w:val="007C7DAE"/>
    <w:rsid w:val="007D07D1"/>
    <w:rsid w:val="007D0C6D"/>
    <w:rsid w:val="007D146F"/>
    <w:rsid w:val="007D1A76"/>
    <w:rsid w:val="007D3F4D"/>
    <w:rsid w:val="007D57C0"/>
    <w:rsid w:val="007D6786"/>
    <w:rsid w:val="007D72A7"/>
    <w:rsid w:val="007D76CC"/>
    <w:rsid w:val="007E1005"/>
    <w:rsid w:val="007E1917"/>
    <w:rsid w:val="007E2662"/>
    <w:rsid w:val="007E34EB"/>
    <w:rsid w:val="007E42DA"/>
    <w:rsid w:val="007E4C46"/>
    <w:rsid w:val="007E579F"/>
    <w:rsid w:val="007E7487"/>
    <w:rsid w:val="007F1F74"/>
    <w:rsid w:val="007F2544"/>
    <w:rsid w:val="007F2867"/>
    <w:rsid w:val="007F316A"/>
    <w:rsid w:val="007F35EB"/>
    <w:rsid w:val="007F3D09"/>
    <w:rsid w:val="007F43E0"/>
    <w:rsid w:val="007F5B46"/>
    <w:rsid w:val="007F5F4A"/>
    <w:rsid w:val="007F646B"/>
    <w:rsid w:val="008003A2"/>
    <w:rsid w:val="00801975"/>
    <w:rsid w:val="00801AB1"/>
    <w:rsid w:val="008032D6"/>
    <w:rsid w:val="008039B4"/>
    <w:rsid w:val="008040A0"/>
    <w:rsid w:val="008058D8"/>
    <w:rsid w:val="008068F3"/>
    <w:rsid w:val="00810B00"/>
    <w:rsid w:val="00812200"/>
    <w:rsid w:val="0081298E"/>
    <w:rsid w:val="008131DD"/>
    <w:rsid w:val="008134CA"/>
    <w:rsid w:val="00813560"/>
    <w:rsid w:val="008144CB"/>
    <w:rsid w:val="00814847"/>
    <w:rsid w:val="00816170"/>
    <w:rsid w:val="008164E5"/>
    <w:rsid w:val="00816B3B"/>
    <w:rsid w:val="008204CD"/>
    <w:rsid w:val="00821640"/>
    <w:rsid w:val="008224E6"/>
    <w:rsid w:val="008231D4"/>
    <w:rsid w:val="008234F1"/>
    <w:rsid w:val="00823FA2"/>
    <w:rsid w:val="00826EEA"/>
    <w:rsid w:val="008303B7"/>
    <w:rsid w:val="0083088E"/>
    <w:rsid w:val="00832979"/>
    <w:rsid w:val="00832EF0"/>
    <w:rsid w:val="00833330"/>
    <w:rsid w:val="0083394D"/>
    <w:rsid w:val="008369A5"/>
    <w:rsid w:val="00836DF9"/>
    <w:rsid w:val="008404C0"/>
    <w:rsid w:val="00840DC6"/>
    <w:rsid w:val="0084150A"/>
    <w:rsid w:val="00841B2F"/>
    <w:rsid w:val="00841B91"/>
    <w:rsid w:val="00842299"/>
    <w:rsid w:val="00844A03"/>
    <w:rsid w:val="008505D6"/>
    <w:rsid w:val="008515B8"/>
    <w:rsid w:val="008515FB"/>
    <w:rsid w:val="0085373D"/>
    <w:rsid w:val="00853DA0"/>
    <w:rsid w:val="00853E48"/>
    <w:rsid w:val="00854F71"/>
    <w:rsid w:val="00856F2A"/>
    <w:rsid w:val="008576D9"/>
    <w:rsid w:val="00857CEA"/>
    <w:rsid w:val="008619EB"/>
    <w:rsid w:val="00861C0E"/>
    <w:rsid w:val="00861C2A"/>
    <w:rsid w:val="00862562"/>
    <w:rsid w:val="00863420"/>
    <w:rsid w:val="00863BC5"/>
    <w:rsid w:val="00864044"/>
    <w:rsid w:val="008656D8"/>
    <w:rsid w:val="00866738"/>
    <w:rsid w:val="008671FE"/>
    <w:rsid w:val="00867518"/>
    <w:rsid w:val="00867960"/>
    <w:rsid w:val="00872608"/>
    <w:rsid w:val="0087297E"/>
    <w:rsid w:val="00873A41"/>
    <w:rsid w:val="00873ADD"/>
    <w:rsid w:val="00876E88"/>
    <w:rsid w:val="00877573"/>
    <w:rsid w:val="00877883"/>
    <w:rsid w:val="00877A5B"/>
    <w:rsid w:val="00877D8E"/>
    <w:rsid w:val="00883CE8"/>
    <w:rsid w:val="008840AE"/>
    <w:rsid w:val="00884516"/>
    <w:rsid w:val="00884858"/>
    <w:rsid w:val="0088629B"/>
    <w:rsid w:val="008875F5"/>
    <w:rsid w:val="00887B67"/>
    <w:rsid w:val="0089023B"/>
    <w:rsid w:val="0089259B"/>
    <w:rsid w:val="00892F2E"/>
    <w:rsid w:val="008955B9"/>
    <w:rsid w:val="008A0EFC"/>
    <w:rsid w:val="008A2C82"/>
    <w:rsid w:val="008A2FE7"/>
    <w:rsid w:val="008A37E6"/>
    <w:rsid w:val="008A4FDA"/>
    <w:rsid w:val="008A5442"/>
    <w:rsid w:val="008A6CA5"/>
    <w:rsid w:val="008B08DD"/>
    <w:rsid w:val="008B2439"/>
    <w:rsid w:val="008B3296"/>
    <w:rsid w:val="008B3750"/>
    <w:rsid w:val="008B4DEA"/>
    <w:rsid w:val="008B5691"/>
    <w:rsid w:val="008B5D62"/>
    <w:rsid w:val="008B7653"/>
    <w:rsid w:val="008B7F1B"/>
    <w:rsid w:val="008C064D"/>
    <w:rsid w:val="008C09D8"/>
    <w:rsid w:val="008C16E1"/>
    <w:rsid w:val="008C2694"/>
    <w:rsid w:val="008D31F6"/>
    <w:rsid w:val="008E0E7F"/>
    <w:rsid w:val="008E2101"/>
    <w:rsid w:val="008E2B46"/>
    <w:rsid w:val="008E4545"/>
    <w:rsid w:val="008E460D"/>
    <w:rsid w:val="008E4D41"/>
    <w:rsid w:val="008E4DF4"/>
    <w:rsid w:val="008E5E08"/>
    <w:rsid w:val="008E61DE"/>
    <w:rsid w:val="008E6A94"/>
    <w:rsid w:val="008F1F27"/>
    <w:rsid w:val="008F2004"/>
    <w:rsid w:val="008F24BB"/>
    <w:rsid w:val="008F568C"/>
    <w:rsid w:val="0090226F"/>
    <w:rsid w:val="009053F5"/>
    <w:rsid w:val="00905C7E"/>
    <w:rsid w:val="00905CB0"/>
    <w:rsid w:val="009061D7"/>
    <w:rsid w:val="009065A7"/>
    <w:rsid w:val="00906995"/>
    <w:rsid w:val="00907990"/>
    <w:rsid w:val="0091011E"/>
    <w:rsid w:val="00910683"/>
    <w:rsid w:val="009106F4"/>
    <w:rsid w:val="00912576"/>
    <w:rsid w:val="009147AB"/>
    <w:rsid w:val="00914A73"/>
    <w:rsid w:val="00915DC3"/>
    <w:rsid w:val="0092041C"/>
    <w:rsid w:val="00920B3C"/>
    <w:rsid w:val="00923B8D"/>
    <w:rsid w:val="0092525C"/>
    <w:rsid w:val="00925E28"/>
    <w:rsid w:val="00927CD8"/>
    <w:rsid w:val="00930B43"/>
    <w:rsid w:val="0093156B"/>
    <w:rsid w:val="00932E0F"/>
    <w:rsid w:val="00933559"/>
    <w:rsid w:val="009344D5"/>
    <w:rsid w:val="009355BC"/>
    <w:rsid w:val="009358BA"/>
    <w:rsid w:val="00936413"/>
    <w:rsid w:val="009364BA"/>
    <w:rsid w:val="009370F3"/>
    <w:rsid w:val="009371C4"/>
    <w:rsid w:val="0093768A"/>
    <w:rsid w:val="00937796"/>
    <w:rsid w:val="00940837"/>
    <w:rsid w:val="00942A5E"/>
    <w:rsid w:val="009436D3"/>
    <w:rsid w:val="00943C48"/>
    <w:rsid w:val="00944D00"/>
    <w:rsid w:val="0094541A"/>
    <w:rsid w:val="0094719C"/>
    <w:rsid w:val="009516B9"/>
    <w:rsid w:val="009522D8"/>
    <w:rsid w:val="00952D32"/>
    <w:rsid w:val="009534C3"/>
    <w:rsid w:val="009549D6"/>
    <w:rsid w:val="00954FDB"/>
    <w:rsid w:val="009568FF"/>
    <w:rsid w:val="00960453"/>
    <w:rsid w:val="00961AAF"/>
    <w:rsid w:val="00961D6E"/>
    <w:rsid w:val="00961F65"/>
    <w:rsid w:val="0096447D"/>
    <w:rsid w:val="009649AA"/>
    <w:rsid w:val="00965629"/>
    <w:rsid w:val="0096755E"/>
    <w:rsid w:val="009719A9"/>
    <w:rsid w:val="00971AB4"/>
    <w:rsid w:val="00973251"/>
    <w:rsid w:val="00973DC3"/>
    <w:rsid w:val="00973FCF"/>
    <w:rsid w:val="00974147"/>
    <w:rsid w:val="00974491"/>
    <w:rsid w:val="009744CF"/>
    <w:rsid w:val="00974923"/>
    <w:rsid w:val="00974BCE"/>
    <w:rsid w:val="009751FE"/>
    <w:rsid w:val="009757D3"/>
    <w:rsid w:val="009805EE"/>
    <w:rsid w:val="00980FD3"/>
    <w:rsid w:val="00981503"/>
    <w:rsid w:val="0098371D"/>
    <w:rsid w:val="009844A3"/>
    <w:rsid w:val="0098621C"/>
    <w:rsid w:val="00986882"/>
    <w:rsid w:val="00986BE8"/>
    <w:rsid w:val="00986C5D"/>
    <w:rsid w:val="00987DFB"/>
    <w:rsid w:val="00987F50"/>
    <w:rsid w:val="00990200"/>
    <w:rsid w:val="009908D2"/>
    <w:rsid w:val="00990E66"/>
    <w:rsid w:val="009912F3"/>
    <w:rsid w:val="00992143"/>
    <w:rsid w:val="0099353C"/>
    <w:rsid w:val="00996F16"/>
    <w:rsid w:val="009A1A70"/>
    <w:rsid w:val="009A28F9"/>
    <w:rsid w:val="009A2C45"/>
    <w:rsid w:val="009A34C1"/>
    <w:rsid w:val="009A4531"/>
    <w:rsid w:val="009A4CB7"/>
    <w:rsid w:val="009A59D1"/>
    <w:rsid w:val="009A6888"/>
    <w:rsid w:val="009A7010"/>
    <w:rsid w:val="009B12DC"/>
    <w:rsid w:val="009B16ED"/>
    <w:rsid w:val="009B2435"/>
    <w:rsid w:val="009B510E"/>
    <w:rsid w:val="009B7906"/>
    <w:rsid w:val="009B7B3E"/>
    <w:rsid w:val="009B7D94"/>
    <w:rsid w:val="009C0935"/>
    <w:rsid w:val="009C0FE9"/>
    <w:rsid w:val="009C1257"/>
    <w:rsid w:val="009C3AB1"/>
    <w:rsid w:val="009C4454"/>
    <w:rsid w:val="009C48D2"/>
    <w:rsid w:val="009C4D8E"/>
    <w:rsid w:val="009C4EE7"/>
    <w:rsid w:val="009C64FA"/>
    <w:rsid w:val="009D089D"/>
    <w:rsid w:val="009D1D9D"/>
    <w:rsid w:val="009D4435"/>
    <w:rsid w:val="009D595C"/>
    <w:rsid w:val="009D7987"/>
    <w:rsid w:val="009D7DDF"/>
    <w:rsid w:val="009E13E9"/>
    <w:rsid w:val="009E3162"/>
    <w:rsid w:val="009E36FC"/>
    <w:rsid w:val="009E697C"/>
    <w:rsid w:val="009E6A71"/>
    <w:rsid w:val="009F1E88"/>
    <w:rsid w:val="009F34FE"/>
    <w:rsid w:val="009F4486"/>
    <w:rsid w:val="009F4919"/>
    <w:rsid w:val="009F7023"/>
    <w:rsid w:val="009F7321"/>
    <w:rsid w:val="00A00BA2"/>
    <w:rsid w:val="00A033EF"/>
    <w:rsid w:val="00A033F2"/>
    <w:rsid w:val="00A0475C"/>
    <w:rsid w:val="00A051CE"/>
    <w:rsid w:val="00A058AC"/>
    <w:rsid w:val="00A0636E"/>
    <w:rsid w:val="00A063FA"/>
    <w:rsid w:val="00A076AE"/>
    <w:rsid w:val="00A078CD"/>
    <w:rsid w:val="00A10B0D"/>
    <w:rsid w:val="00A10B40"/>
    <w:rsid w:val="00A112B9"/>
    <w:rsid w:val="00A12D2F"/>
    <w:rsid w:val="00A16BCB"/>
    <w:rsid w:val="00A20630"/>
    <w:rsid w:val="00A2392E"/>
    <w:rsid w:val="00A2489F"/>
    <w:rsid w:val="00A24E4E"/>
    <w:rsid w:val="00A258BF"/>
    <w:rsid w:val="00A30229"/>
    <w:rsid w:val="00A302D0"/>
    <w:rsid w:val="00A30B9C"/>
    <w:rsid w:val="00A32F51"/>
    <w:rsid w:val="00A331BC"/>
    <w:rsid w:val="00A34C01"/>
    <w:rsid w:val="00A411EE"/>
    <w:rsid w:val="00A41CF6"/>
    <w:rsid w:val="00A420D0"/>
    <w:rsid w:val="00A42D0F"/>
    <w:rsid w:val="00A42EAB"/>
    <w:rsid w:val="00A4409D"/>
    <w:rsid w:val="00A44D3E"/>
    <w:rsid w:val="00A44E3E"/>
    <w:rsid w:val="00A45009"/>
    <w:rsid w:val="00A45E0C"/>
    <w:rsid w:val="00A51064"/>
    <w:rsid w:val="00A53156"/>
    <w:rsid w:val="00A549DA"/>
    <w:rsid w:val="00A54B9C"/>
    <w:rsid w:val="00A55066"/>
    <w:rsid w:val="00A55411"/>
    <w:rsid w:val="00A568D0"/>
    <w:rsid w:val="00A56CEE"/>
    <w:rsid w:val="00A60FF3"/>
    <w:rsid w:val="00A617D3"/>
    <w:rsid w:val="00A625C3"/>
    <w:rsid w:val="00A64EDB"/>
    <w:rsid w:val="00A65713"/>
    <w:rsid w:val="00A65BE8"/>
    <w:rsid w:val="00A65FD8"/>
    <w:rsid w:val="00A66FFA"/>
    <w:rsid w:val="00A73775"/>
    <w:rsid w:val="00A752E1"/>
    <w:rsid w:val="00A76A01"/>
    <w:rsid w:val="00A80404"/>
    <w:rsid w:val="00A804D8"/>
    <w:rsid w:val="00A807F2"/>
    <w:rsid w:val="00A80B18"/>
    <w:rsid w:val="00A83E7F"/>
    <w:rsid w:val="00A84205"/>
    <w:rsid w:val="00A912A5"/>
    <w:rsid w:val="00A94246"/>
    <w:rsid w:val="00A967E2"/>
    <w:rsid w:val="00A968FC"/>
    <w:rsid w:val="00A96A58"/>
    <w:rsid w:val="00A976EF"/>
    <w:rsid w:val="00AA026B"/>
    <w:rsid w:val="00AA0777"/>
    <w:rsid w:val="00AA1EB0"/>
    <w:rsid w:val="00AA3054"/>
    <w:rsid w:val="00AA3279"/>
    <w:rsid w:val="00AA4377"/>
    <w:rsid w:val="00AA5B3B"/>
    <w:rsid w:val="00AB133C"/>
    <w:rsid w:val="00AB1820"/>
    <w:rsid w:val="00AB1CFB"/>
    <w:rsid w:val="00AB1D0C"/>
    <w:rsid w:val="00AB3C74"/>
    <w:rsid w:val="00AB3E2E"/>
    <w:rsid w:val="00AB4510"/>
    <w:rsid w:val="00AB7371"/>
    <w:rsid w:val="00AB7933"/>
    <w:rsid w:val="00AC1F48"/>
    <w:rsid w:val="00AC2E9C"/>
    <w:rsid w:val="00AC4C10"/>
    <w:rsid w:val="00AC6414"/>
    <w:rsid w:val="00AC661D"/>
    <w:rsid w:val="00AC6BE4"/>
    <w:rsid w:val="00AD10E4"/>
    <w:rsid w:val="00AD1E05"/>
    <w:rsid w:val="00AD368C"/>
    <w:rsid w:val="00AD589B"/>
    <w:rsid w:val="00AD6169"/>
    <w:rsid w:val="00AD6B1B"/>
    <w:rsid w:val="00AD72E2"/>
    <w:rsid w:val="00AE12DE"/>
    <w:rsid w:val="00AE4081"/>
    <w:rsid w:val="00AE4233"/>
    <w:rsid w:val="00AE4EDD"/>
    <w:rsid w:val="00AE5038"/>
    <w:rsid w:val="00AE5C81"/>
    <w:rsid w:val="00AE666A"/>
    <w:rsid w:val="00AF2B88"/>
    <w:rsid w:val="00AF3108"/>
    <w:rsid w:val="00AF4122"/>
    <w:rsid w:val="00AF4FB6"/>
    <w:rsid w:val="00AF5708"/>
    <w:rsid w:val="00AF69FC"/>
    <w:rsid w:val="00AF6E9A"/>
    <w:rsid w:val="00AF7701"/>
    <w:rsid w:val="00AF7EAD"/>
    <w:rsid w:val="00B006AE"/>
    <w:rsid w:val="00B011B4"/>
    <w:rsid w:val="00B0131D"/>
    <w:rsid w:val="00B0233A"/>
    <w:rsid w:val="00B0275E"/>
    <w:rsid w:val="00B02794"/>
    <w:rsid w:val="00B029D9"/>
    <w:rsid w:val="00B03C79"/>
    <w:rsid w:val="00B05852"/>
    <w:rsid w:val="00B076C7"/>
    <w:rsid w:val="00B1015E"/>
    <w:rsid w:val="00B10B33"/>
    <w:rsid w:val="00B10EF6"/>
    <w:rsid w:val="00B1194A"/>
    <w:rsid w:val="00B13464"/>
    <w:rsid w:val="00B13648"/>
    <w:rsid w:val="00B13B31"/>
    <w:rsid w:val="00B154CD"/>
    <w:rsid w:val="00B160D9"/>
    <w:rsid w:val="00B16621"/>
    <w:rsid w:val="00B2083A"/>
    <w:rsid w:val="00B2486E"/>
    <w:rsid w:val="00B2611F"/>
    <w:rsid w:val="00B26C1D"/>
    <w:rsid w:val="00B27ACA"/>
    <w:rsid w:val="00B30B00"/>
    <w:rsid w:val="00B30EED"/>
    <w:rsid w:val="00B315F8"/>
    <w:rsid w:val="00B31D14"/>
    <w:rsid w:val="00B32100"/>
    <w:rsid w:val="00B33F7C"/>
    <w:rsid w:val="00B3424B"/>
    <w:rsid w:val="00B3459E"/>
    <w:rsid w:val="00B35274"/>
    <w:rsid w:val="00B35F4E"/>
    <w:rsid w:val="00B36145"/>
    <w:rsid w:val="00B36E3F"/>
    <w:rsid w:val="00B36EE8"/>
    <w:rsid w:val="00B41CF7"/>
    <w:rsid w:val="00B43432"/>
    <w:rsid w:val="00B43572"/>
    <w:rsid w:val="00B44157"/>
    <w:rsid w:val="00B446F2"/>
    <w:rsid w:val="00B45B43"/>
    <w:rsid w:val="00B4639A"/>
    <w:rsid w:val="00B47D33"/>
    <w:rsid w:val="00B50472"/>
    <w:rsid w:val="00B51B75"/>
    <w:rsid w:val="00B52B00"/>
    <w:rsid w:val="00B52F09"/>
    <w:rsid w:val="00B540E1"/>
    <w:rsid w:val="00B55CCF"/>
    <w:rsid w:val="00B56B00"/>
    <w:rsid w:val="00B618B0"/>
    <w:rsid w:val="00B624D2"/>
    <w:rsid w:val="00B62731"/>
    <w:rsid w:val="00B63FE5"/>
    <w:rsid w:val="00B6500B"/>
    <w:rsid w:val="00B6529D"/>
    <w:rsid w:val="00B70AD7"/>
    <w:rsid w:val="00B70D70"/>
    <w:rsid w:val="00B714DD"/>
    <w:rsid w:val="00B71563"/>
    <w:rsid w:val="00B718FF"/>
    <w:rsid w:val="00B7253B"/>
    <w:rsid w:val="00B7457F"/>
    <w:rsid w:val="00B755FB"/>
    <w:rsid w:val="00B75DE1"/>
    <w:rsid w:val="00B76A9C"/>
    <w:rsid w:val="00B76F0E"/>
    <w:rsid w:val="00B77BB3"/>
    <w:rsid w:val="00B81455"/>
    <w:rsid w:val="00B81CF7"/>
    <w:rsid w:val="00B82718"/>
    <w:rsid w:val="00B86014"/>
    <w:rsid w:val="00B90187"/>
    <w:rsid w:val="00B909B5"/>
    <w:rsid w:val="00B915BB"/>
    <w:rsid w:val="00B92E2F"/>
    <w:rsid w:val="00B935BA"/>
    <w:rsid w:val="00B94767"/>
    <w:rsid w:val="00B97134"/>
    <w:rsid w:val="00BA0941"/>
    <w:rsid w:val="00BA0A11"/>
    <w:rsid w:val="00BA1A84"/>
    <w:rsid w:val="00BA322A"/>
    <w:rsid w:val="00BA3CC2"/>
    <w:rsid w:val="00BA504D"/>
    <w:rsid w:val="00BA6138"/>
    <w:rsid w:val="00BA6E34"/>
    <w:rsid w:val="00BB0940"/>
    <w:rsid w:val="00BB0986"/>
    <w:rsid w:val="00BB4E45"/>
    <w:rsid w:val="00BB5B2D"/>
    <w:rsid w:val="00BB5BD7"/>
    <w:rsid w:val="00BB5CDB"/>
    <w:rsid w:val="00BB6600"/>
    <w:rsid w:val="00BC0285"/>
    <w:rsid w:val="00BC12D8"/>
    <w:rsid w:val="00BC1525"/>
    <w:rsid w:val="00BC266B"/>
    <w:rsid w:val="00BC30C6"/>
    <w:rsid w:val="00BC3CAA"/>
    <w:rsid w:val="00BD050A"/>
    <w:rsid w:val="00BD12D4"/>
    <w:rsid w:val="00BD1315"/>
    <w:rsid w:val="00BD16A0"/>
    <w:rsid w:val="00BD19B0"/>
    <w:rsid w:val="00BD41FC"/>
    <w:rsid w:val="00BD588C"/>
    <w:rsid w:val="00BD6536"/>
    <w:rsid w:val="00BD7A23"/>
    <w:rsid w:val="00BE0152"/>
    <w:rsid w:val="00BE1BD0"/>
    <w:rsid w:val="00BE2577"/>
    <w:rsid w:val="00BE3135"/>
    <w:rsid w:val="00BE34AE"/>
    <w:rsid w:val="00BE36D4"/>
    <w:rsid w:val="00BE3A26"/>
    <w:rsid w:val="00BE5662"/>
    <w:rsid w:val="00BE59AC"/>
    <w:rsid w:val="00BE66E0"/>
    <w:rsid w:val="00BE6978"/>
    <w:rsid w:val="00BE7602"/>
    <w:rsid w:val="00BE7874"/>
    <w:rsid w:val="00BE78C5"/>
    <w:rsid w:val="00BF0AE2"/>
    <w:rsid w:val="00BF15A3"/>
    <w:rsid w:val="00BF203A"/>
    <w:rsid w:val="00BF48F5"/>
    <w:rsid w:val="00BF4A61"/>
    <w:rsid w:val="00BF4CA1"/>
    <w:rsid w:val="00BF5423"/>
    <w:rsid w:val="00BF562A"/>
    <w:rsid w:val="00BF6180"/>
    <w:rsid w:val="00BF7106"/>
    <w:rsid w:val="00C00684"/>
    <w:rsid w:val="00C00860"/>
    <w:rsid w:val="00C00E3B"/>
    <w:rsid w:val="00C01726"/>
    <w:rsid w:val="00C0229A"/>
    <w:rsid w:val="00C033A2"/>
    <w:rsid w:val="00C0549C"/>
    <w:rsid w:val="00C05527"/>
    <w:rsid w:val="00C06C57"/>
    <w:rsid w:val="00C072CC"/>
    <w:rsid w:val="00C110F3"/>
    <w:rsid w:val="00C1331C"/>
    <w:rsid w:val="00C141D5"/>
    <w:rsid w:val="00C147A8"/>
    <w:rsid w:val="00C14E2A"/>
    <w:rsid w:val="00C158A7"/>
    <w:rsid w:val="00C200D8"/>
    <w:rsid w:val="00C2191B"/>
    <w:rsid w:val="00C22ED6"/>
    <w:rsid w:val="00C22F10"/>
    <w:rsid w:val="00C230E3"/>
    <w:rsid w:val="00C232B6"/>
    <w:rsid w:val="00C24892"/>
    <w:rsid w:val="00C25471"/>
    <w:rsid w:val="00C26466"/>
    <w:rsid w:val="00C2654E"/>
    <w:rsid w:val="00C26ED9"/>
    <w:rsid w:val="00C302C2"/>
    <w:rsid w:val="00C3040F"/>
    <w:rsid w:val="00C31723"/>
    <w:rsid w:val="00C32B7E"/>
    <w:rsid w:val="00C34E99"/>
    <w:rsid w:val="00C36D1C"/>
    <w:rsid w:val="00C36E42"/>
    <w:rsid w:val="00C37990"/>
    <w:rsid w:val="00C406E2"/>
    <w:rsid w:val="00C41091"/>
    <w:rsid w:val="00C416FF"/>
    <w:rsid w:val="00C42759"/>
    <w:rsid w:val="00C43F48"/>
    <w:rsid w:val="00C454C2"/>
    <w:rsid w:val="00C45CB6"/>
    <w:rsid w:val="00C47064"/>
    <w:rsid w:val="00C4716E"/>
    <w:rsid w:val="00C501D8"/>
    <w:rsid w:val="00C50DB5"/>
    <w:rsid w:val="00C5290C"/>
    <w:rsid w:val="00C55797"/>
    <w:rsid w:val="00C55BF3"/>
    <w:rsid w:val="00C56142"/>
    <w:rsid w:val="00C6071F"/>
    <w:rsid w:val="00C611D9"/>
    <w:rsid w:val="00C630A1"/>
    <w:rsid w:val="00C634DF"/>
    <w:rsid w:val="00C65A0D"/>
    <w:rsid w:val="00C6756B"/>
    <w:rsid w:val="00C70046"/>
    <w:rsid w:val="00C720A0"/>
    <w:rsid w:val="00C726D5"/>
    <w:rsid w:val="00C72F5F"/>
    <w:rsid w:val="00C730F4"/>
    <w:rsid w:val="00C74EE1"/>
    <w:rsid w:val="00C75761"/>
    <w:rsid w:val="00C76A68"/>
    <w:rsid w:val="00C77C87"/>
    <w:rsid w:val="00C81216"/>
    <w:rsid w:val="00C814A3"/>
    <w:rsid w:val="00C81A50"/>
    <w:rsid w:val="00C82A4C"/>
    <w:rsid w:val="00C84E4E"/>
    <w:rsid w:val="00C85031"/>
    <w:rsid w:val="00C86968"/>
    <w:rsid w:val="00C87009"/>
    <w:rsid w:val="00C8701F"/>
    <w:rsid w:val="00C91CCD"/>
    <w:rsid w:val="00C92981"/>
    <w:rsid w:val="00C92B01"/>
    <w:rsid w:val="00C93F52"/>
    <w:rsid w:val="00C949B7"/>
    <w:rsid w:val="00C94AC7"/>
    <w:rsid w:val="00C94F01"/>
    <w:rsid w:val="00C95587"/>
    <w:rsid w:val="00C95EA0"/>
    <w:rsid w:val="00C97B47"/>
    <w:rsid w:val="00CA04C0"/>
    <w:rsid w:val="00CA1A87"/>
    <w:rsid w:val="00CA2A28"/>
    <w:rsid w:val="00CA50A3"/>
    <w:rsid w:val="00CA59AF"/>
    <w:rsid w:val="00CA66C1"/>
    <w:rsid w:val="00CA774F"/>
    <w:rsid w:val="00CA791E"/>
    <w:rsid w:val="00CB0BF8"/>
    <w:rsid w:val="00CB20C7"/>
    <w:rsid w:val="00CB36FE"/>
    <w:rsid w:val="00CB39AE"/>
    <w:rsid w:val="00CB41D9"/>
    <w:rsid w:val="00CB5781"/>
    <w:rsid w:val="00CB6A48"/>
    <w:rsid w:val="00CB7491"/>
    <w:rsid w:val="00CC0816"/>
    <w:rsid w:val="00CC50FC"/>
    <w:rsid w:val="00CC76B0"/>
    <w:rsid w:val="00CD03C7"/>
    <w:rsid w:val="00CD21E7"/>
    <w:rsid w:val="00CD2E0B"/>
    <w:rsid w:val="00CD4751"/>
    <w:rsid w:val="00CD6766"/>
    <w:rsid w:val="00CD7291"/>
    <w:rsid w:val="00CD77B4"/>
    <w:rsid w:val="00CE0983"/>
    <w:rsid w:val="00CE0DD4"/>
    <w:rsid w:val="00CE0E26"/>
    <w:rsid w:val="00CE1016"/>
    <w:rsid w:val="00CE103A"/>
    <w:rsid w:val="00CE1A64"/>
    <w:rsid w:val="00CE486B"/>
    <w:rsid w:val="00CE4AC3"/>
    <w:rsid w:val="00CF1844"/>
    <w:rsid w:val="00CF2331"/>
    <w:rsid w:val="00CF2528"/>
    <w:rsid w:val="00CF2728"/>
    <w:rsid w:val="00CF3E40"/>
    <w:rsid w:val="00CF41D1"/>
    <w:rsid w:val="00CF4E88"/>
    <w:rsid w:val="00CF543D"/>
    <w:rsid w:val="00CF5651"/>
    <w:rsid w:val="00D022E3"/>
    <w:rsid w:val="00D0264B"/>
    <w:rsid w:val="00D0322E"/>
    <w:rsid w:val="00D05866"/>
    <w:rsid w:val="00D121BD"/>
    <w:rsid w:val="00D1304D"/>
    <w:rsid w:val="00D13EFD"/>
    <w:rsid w:val="00D14C2F"/>
    <w:rsid w:val="00D14D7B"/>
    <w:rsid w:val="00D1710B"/>
    <w:rsid w:val="00D1726F"/>
    <w:rsid w:val="00D17CD1"/>
    <w:rsid w:val="00D20174"/>
    <w:rsid w:val="00D247C7"/>
    <w:rsid w:val="00D27B8D"/>
    <w:rsid w:val="00D315EA"/>
    <w:rsid w:val="00D32B06"/>
    <w:rsid w:val="00D32E02"/>
    <w:rsid w:val="00D34193"/>
    <w:rsid w:val="00D36C58"/>
    <w:rsid w:val="00D42C43"/>
    <w:rsid w:val="00D42E61"/>
    <w:rsid w:val="00D43588"/>
    <w:rsid w:val="00D43D35"/>
    <w:rsid w:val="00D45B56"/>
    <w:rsid w:val="00D46065"/>
    <w:rsid w:val="00D464A4"/>
    <w:rsid w:val="00D46C3E"/>
    <w:rsid w:val="00D4708F"/>
    <w:rsid w:val="00D5288C"/>
    <w:rsid w:val="00D52D7E"/>
    <w:rsid w:val="00D5306F"/>
    <w:rsid w:val="00D54AD4"/>
    <w:rsid w:val="00D557BA"/>
    <w:rsid w:val="00D56F34"/>
    <w:rsid w:val="00D60214"/>
    <w:rsid w:val="00D60A7A"/>
    <w:rsid w:val="00D61D73"/>
    <w:rsid w:val="00D624D1"/>
    <w:rsid w:val="00D627E6"/>
    <w:rsid w:val="00D629C5"/>
    <w:rsid w:val="00D636E1"/>
    <w:rsid w:val="00D64A09"/>
    <w:rsid w:val="00D65638"/>
    <w:rsid w:val="00D668C0"/>
    <w:rsid w:val="00D66AF0"/>
    <w:rsid w:val="00D72568"/>
    <w:rsid w:val="00D72938"/>
    <w:rsid w:val="00D76971"/>
    <w:rsid w:val="00D77038"/>
    <w:rsid w:val="00D7778D"/>
    <w:rsid w:val="00D8052C"/>
    <w:rsid w:val="00D81AAC"/>
    <w:rsid w:val="00D83F9D"/>
    <w:rsid w:val="00D840A6"/>
    <w:rsid w:val="00D851DA"/>
    <w:rsid w:val="00D85F27"/>
    <w:rsid w:val="00D866CB"/>
    <w:rsid w:val="00D879D5"/>
    <w:rsid w:val="00D90E7D"/>
    <w:rsid w:val="00D93BA0"/>
    <w:rsid w:val="00D93D08"/>
    <w:rsid w:val="00D95787"/>
    <w:rsid w:val="00D95FFE"/>
    <w:rsid w:val="00D96722"/>
    <w:rsid w:val="00D97A6B"/>
    <w:rsid w:val="00DA1458"/>
    <w:rsid w:val="00DA4FE7"/>
    <w:rsid w:val="00DA5DEC"/>
    <w:rsid w:val="00DA7E0C"/>
    <w:rsid w:val="00DB4B46"/>
    <w:rsid w:val="00DB532D"/>
    <w:rsid w:val="00DB6602"/>
    <w:rsid w:val="00DB6961"/>
    <w:rsid w:val="00DB6BB7"/>
    <w:rsid w:val="00DB7928"/>
    <w:rsid w:val="00DC0AD2"/>
    <w:rsid w:val="00DC18B1"/>
    <w:rsid w:val="00DC241B"/>
    <w:rsid w:val="00DC3E93"/>
    <w:rsid w:val="00DC474A"/>
    <w:rsid w:val="00DC4C5F"/>
    <w:rsid w:val="00DC4EC1"/>
    <w:rsid w:val="00DC5D3D"/>
    <w:rsid w:val="00DC61B8"/>
    <w:rsid w:val="00DC7246"/>
    <w:rsid w:val="00DD063F"/>
    <w:rsid w:val="00DD0B00"/>
    <w:rsid w:val="00DD0B58"/>
    <w:rsid w:val="00DD202D"/>
    <w:rsid w:val="00DD2419"/>
    <w:rsid w:val="00DD2B2F"/>
    <w:rsid w:val="00DD2FAB"/>
    <w:rsid w:val="00DD6122"/>
    <w:rsid w:val="00DE0C77"/>
    <w:rsid w:val="00DE25DF"/>
    <w:rsid w:val="00DE5864"/>
    <w:rsid w:val="00DE5E10"/>
    <w:rsid w:val="00DE605C"/>
    <w:rsid w:val="00DE666D"/>
    <w:rsid w:val="00DF1B98"/>
    <w:rsid w:val="00DF2813"/>
    <w:rsid w:val="00DF28A8"/>
    <w:rsid w:val="00DF33CA"/>
    <w:rsid w:val="00DF4F6C"/>
    <w:rsid w:val="00DF7764"/>
    <w:rsid w:val="00E02A33"/>
    <w:rsid w:val="00E043B7"/>
    <w:rsid w:val="00E054A9"/>
    <w:rsid w:val="00E05703"/>
    <w:rsid w:val="00E1128A"/>
    <w:rsid w:val="00E137B7"/>
    <w:rsid w:val="00E16EAE"/>
    <w:rsid w:val="00E171A3"/>
    <w:rsid w:val="00E172B7"/>
    <w:rsid w:val="00E1751B"/>
    <w:rsid w:val="00E17AEE"/>
    <w:rsid w:val="00E20F65"/>
    <w:rsid w:val="00E24390"/>
    <w:rsid w:val="00E25734"/>
    <w:rsid w:val="00E25D3E"/>
    <w:rsid w:val="00E2648B"/>
    <w:rsid w:val="00E2763F"/>
    <w:rsid w:val="00E27969"/>
    <w:rsid w:val="00E31C63"/>
    <w:rsid w:val="00E3343D"/>
    <w:rsid w:val="00E34BAA"/>
    <w:rsid w:val="00E3614B"/>
    <w:rsid w:val="00E37336"/>
    <w:rsid w:val="00E42031"/>
    <w:rsid w:val="00E42960"/>
    <w:rsid w:val="00E439BF"/>
    <w:rsid w:val="00E44146"/>
    <w:rsid w:val="00E4454B"/>
    <w:rsid w:val="00E4483E"/>
    <w:rsid w:val="00E44CBF"/>
    <w:rsid w:val="00E4730F"/>
    <w:rsid w:val="00E474E4"/>
    <w:rsid w:val="00E5002D"/>
    <w:rsid w:val="00E515D3"/>
    <w:rsid w:val="00E51ECB"/>
    <w:rsid w:val="00E52439"/>
    <w:rsid w:val="00E52627"/>
    <w:rsid w:val="00E52C95"/>
    <w:rsid w:val="00E52CA1"/>
    <w:rsid w:val="00E5504C"/>
    <w:rsid w:val="00E56A91"/>
    <w:rsid w:val="00E56CA7"/>
    <w:rsid w:val="00E575F2"/>
    <w:rsid w:val="00E57D03"/>
    <w:rsid w:val="00E614FF"/>
    <w:rsid w:val="00E6157D"/>
    <w:rsid w:val="00E61EB4"/>
    <w:rsid w:val="00E6238B"/>
    <w:rsid w:val="00E66E42"/>
    <w:rsid w:val="00E678A7"/>
    <w:rsid w:val="00E72858"/>
    <w:rsid w:val="00E73C5A"/>
    <w:rsid w:val="00E77EB0"/>
    <w:rsid w:val="00E80028"/>
    <w:rsid w:val="00E803B7"/>
    <w:rsid w:val="00E804C7"/>
    <w:rsid w:val="00E8128C"/>
    <w:rsid w:val="00E8299A"/>
    <w:rsid w:val="00E8315E"/>
    <w:rsid w:val="00E83BCF"/>
    <w:rsid w:val="00E854C9"/>
    <w:rsid w:val="00E85A89"/>
    <w:rsid w:val="00E91EB7"/>
    <w:rsid w:val="00E93936"/>
    <w:rsid w:val="00E953E3"/>
    <w:rsid w:val="00E95898"/>
    <w:rsid w:val="00E972FE"/>
    <w:rsid w:val="00EA0CF5"/>
    <w:rsid w:val="00EA10A7"/>
    <w:rsid w:val="00EA1483"/>
    <w:rsid w:val="00EA1F01"/>
    <w:rsid w:val="00EA2475"/>
    <w:rsid w:val="00EA2627"/>
    <w:rsid w:val="00EA2E1B"/>
    <w:rsid w:val="00EA3A25"/>
    <w:rsid w:val="00EA46AC"/>
    <w:rsid w:val="00EA4FE8"/>
    <w:rsid w:val="00EA7E65"/>
    <w:rsid w:val="00EB04B0"/>
    <w:rsid w:val="00EB1797"/>
    <w:rsid w:val="00EB2ED2"/>
    <w:rsid w:val="00EB39F9"/>
    <w:rsid w:val="00EB42E5"/>
    <w:rsid w:val="00EB4AD2"/>
    <w:rsid w:val="00EB67D3"/>
    <w:rsid w:val="00EB7994"/>
    <w:rsid w:val="00EC34A2"/>
    <w:rsid w:val="00EC4F19"/>
    <w:rsid w:val="00EC522D"/>
    <w:rsid w:val="00EC6890"/>
    <w:rsid w:val="00EC6B07"/>
    <w:rsid w:val="00EC78E2"/>
    <w:rsid w:val="00EC79B4"/>
    <w:rsid w:val="00ED158C"/>
    <w:rsid w:val="00ED25C1"/>
    <w:rsid w:val="00ED2A8A"/>
    <w:rsid w:val="00ED3EA1"/>
    <w:rsid w:val="00ED4813"/>
    <w:rsid w:val="00ED5522"/>
    <w:rsid w:val="00ED626D"/>
    <w:rsid w:val="00ED6420"/>
    <w:rsid w:val="00ED6B17"/>
    <w:rsid w:val="00EE11E2"/>
    <w:rsid w:val="00EE370B"/>
    <w:rsid w:val="00EE4817"/>
    <w:rsid w:val="00EE575D"/>
    <w:rsid w:val="00EE6804"/>
    <w:rsid w:val="00EE7182"/>
    <w:rsid w:val="00EF166A"/>
    <w:rsid w:val="00EF19BD"/>
    <w:rsid w:val="00EF4B73"/>
    <w:rsid w:val="00EF4F3C"/>
    <w:rsid w:val="00EF6035"/>
    <w:rsid w:val="00EF69BC"/>
    <w:rsid w:val="00F00254"/>
    <w:rsid w:val="00F00514"/>
    <w:rsid w:val="00F0257D"/>
    <w:rsid w:val="00F0372D"/>
    <w:rsid w:val="00F03FAD"/>
    <w:rsid w:val="00F0546B"/>
    <w:rsid w:val="00F07879"/>
    <w:rsid w:val="00F07B28"/>
    <w:rsid w:val="00F1019D"/>
    <w:rsid w:val="00F103AC"/>
    <w:rsid w:val="00F11A3B"/>
    <w:rsid w:val="00F135AB"/>
    <w:rsid w:val="00F13B7C"/>
    <w:rsid w:val="00F14791"/>
    <w:rsid w:val="00F152FC"/>
    <w:rsid w:val="00F1568D"/>
    <w:rsid w:val="00F15715"/>
    <w:rsid w:val="00F167F6"/>
    <w:rsid w:val="00F1790F"/>
    <w:rsid w:val="00F20E3F"/>
    <w:rsid w:val="00F24057"/>
    <w:rsid w:val="00F242DE"/>
    <w:rsid w:val="00F27FFD"/>
    <w:rsid w:val="00F32CA5"/>
    <w:rsid w:val="00F34C07"/>
    <w:rsid w:val="00F357AB"/>
    <w:rsid w:val="00F37C43"/>
    <w:rsid w:val="00F40277"/>
    <w:rsid w:val="00F421D5"/>
    <w:rsid w:val="00F42B0D"/>
    <w:rsid w:val="00F50CA4"/>
    <w:rsid w:val="00F524CB"/>
    <w:rsid w:val="00F56693"/>
    <w:rsid w:val="00F6011D"/>
    <w:rsid w:val="00F61FBB"/>
    <w:rsid w:val="00F64809"/>
    <w:rsid w:val="00F659BC"/>
    <w:rsid w:val="00F65CE6"/>
    <w:rsid w:val="00F67D11"/>
    <w:rsid w:val="00F67FD5"/>
    <w:rsid w:val="00F706B2"/>
    <w:rsid w:val="00F706BF"/>
    <w:rsid w:val="00F73599"/>
    <w:rsid w:val="00F73ADD"/>
    <w:rsid w:val="00F73D89"/>
    <w:rsid w:val="00F770DC"/>
    <w:rsid w:val="00F81330"/>
    <w:rsid w:val="00F8146B"/>
    <w:rsid w:val="00F86701"/>
    <w:rsid w:val="00F872C0"/>
    <w:rsid w:val="00F900C9"/>
    <w:rsid w:val="00F90258"/>
    <w:rsid w:val="00F957CB"/>
    <w:rsid w:val="00F95D2A"/>
    <w:rsid w:val="00F95D6B"/>
    <w:rsid w:val="00F96A49"/>
    <w:rsid w:val="00FA0B27"/>
    <w:rsid w:val="00FA134C"/>
    <w:rsid w:val="00FA419E"/>
    <w:rsid w:val="00FA5244"/>
    <w:rsid w:val="00FA795D"/>
    <w:rsid w:val="00FA7990"/>
    <w:rsid w:val="00FB0B16"/>
    <w:rsid w:val="00FB209D"/>
    <w:rsid w:val="00FB2C73"/>
    <w:rsid w:val="00FB4E93"/>
    <w:rsid w:val="00FB547A"/>
    <w:rsid w:val="00FB5E71"/>
    <w:rsid w:val="00FB738F"/>
    <w:rsid w:val="00FC08C5"/>
    <w:rsid w:val="00FC1230"/>
    <w:rsid w:val="00FC26FD"/>
    <w:rsid w:val="00FC386C"/>
    <w:rsid w:val="00FC40D3"/>
    <w:rsid w:val="00FC49AC"/>
    <w:rsid w:val="00FC4DCC"/>
    <w:rsid w:val="00FC5AEE"/>
    <w:rsid w:val="00FC68BC"/>
    <w:rsid w:val="00FC6A75"/>
    <w:rsid w:val="00FC7910"/>
    <w:rsid w:val="00FC7F4F"/>
    <w:rsid w:val="00FD075B"/>
    <w:rsid w:val="00FD19DC"/>
    <w:rsid w:val="00FD2C61"/>
    <w:rsid w:val="00FD35FC"/>
    <w:rsid w:val="00FD3F24"/>
    <w:rsid w:val="00FD48A8"/>
    <w:rsid w:val="00FD49B0"/>
    <w:rsid w:val="00FD4E50"/>
    <w:rsid w:val="00FD506F"/>
    <w:rsid w:val="00FD5450"/>
    <w:rsid w:val="00FD56F7"/>
    <w:rsid w:val="00FD5B1C"/>
    <w:rsid w:val="00FD63CE"/>
    <w:rsid w:val="00FE125A"/>
    <w:rsid w:val="00FE14DF"/>
    <w:rsid w:val="00FE1943"/>
    <w:rsid w:val="00FE1C22"/>
    <w:rsid w:val="00FE219E"/>
    <w:rsid w:val="00FE3F1F"/>
    <w:rsid w:val="00FE4524"/>
    <w:rsid w:val="00FE51A8"/>
    <w:rsid w:val="00FE56D6"/>
    <w:rsid w:val="00FE7101"/>
    <w:rsid w:val="00FF0377"/>
    <w:rsid w:val="00FF247B"/>
    <w:rsid w:val="00FF3CC7"/>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6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pPr>
      <w:suppressAutoHyphens/>
      <w:spacing w:after="120" w:line="312" w:lineRule="auto"/>
      <w:jc w:val="both"/>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B94767"/>
    <w:pPr>
      <w:numPr>
        <w:numId w:val="2"/>
      </w:numPr>
      <w:tabs>
        <w:tab w:val="left" w:pos="567"/>
        <w:tab w:val="right" w:leader="dot" w:pos="9017"/>
      </w:tabs>
      <w:suppressAutoHyphens w:val="0"/>
      <w:spacing w:after="24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1">
    <w:name w:val="Unresolved Mention1"/>
    <w:basedOn w:val="DefaultParagraphFont"/>
    <w:uiPriority w:val="99"/>
    <w:semiHidden/>
    <w:unhideWhenUsed/>
    <w:rsid w:val="00572834"/>
    <w:rPr>
      <w:color w:val="605E5C"/>
      <w:shd w:val="clear" w:color="auto" w:fill="E1DFDD"/>
    </w:rPr>
  </w:style>
  <w:style w:type="character" w:customStyle="1" w:styleId="UnresolvedMention2">
    <w:name w:val="Unresolved Mention2"/>
    <w:basedOn w:val="DefaultParagraphFont"/>
    <w:uiPriority w:val="99"/>
    <w:semiHidden/>
    <w:unhideWhenUsed/>
    <w:rsid w:val="00646978"/>
    <w:rPr>
      <w:color w:val="605E5C"/>
      <w:shd w:val="clear" w:color="auto" w:fill="E1DFDD"/>
    </w:rPr>
  </w:style>
  <w:style w:type="paragraph" w:customStyle="1" w:styleId="Body">
    <w:name w:val="Body"/>
    <w:rsid w:val="00B43572"/>
    <w:pPr>
      <w:pBdr>
        <w:top w:val="nil"/>
        <w:left w:val="nil"/>
        <w:bottom w:val="nil"/>
        <w:right w:val="nil"/>
        <w:between w:val="nil"/>
        <w:bar w:val="nil"/>
      </w:pBdr>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5636F8"/>
    <w:rPr>
      <w:color w:val="605E5C"/>
      <w:shd w:val="clear" w:color="auto" w:fill="E1DFDD"/>
    </w:rPr>
  </w:style>
  <w:style w:type="character" w:customStyle="1" w:styleId="Heading20">
    <w:name w:val="Heading #2"/>
    <w:basedOn w:val="DefaultParagraphFont"/>
    <w:rsid w:val="00E25734"/>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pPr>
      <w:suppressAutoHyphens/>
      <w:spacing w:after="120" w:line="312" w:lineRule="auto"/>
      <w:jc w:val="both"/>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B94767"/>
    <w:pPr>
      <w:numPr>
        <w:numId w:val="2"/>
      </w:numPr>
      <w:tabs>
        <w:tab w:val="left" w:pos="567"/>
        <w:tab w:val="right" w:leader="dot" w:pos="9017"/>
      </w:tabs>
      <w:suppressAutoHyphens w:val="0"/>
      <w:spacing w:after="24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1">
    <w:name w:val="Unresolved Mention1"/>
    <w:basedOn w:val="DefaultParagraphFont"/>
    <w:uiPriority w:val="99"/>
    <w:semiHidden/>
    <w:unhideWhenUsed/>
    <w:rsid w:val="00572834"/>
    <w:rPr>
      <w:color w:val="605E5C"/>
      <w:shd w:val="clear" w:color="auto" w:fill="E1DFDD"/>
    </w:rPr>
  </w:style>
  <w:style w:type="character" w:customStyle="1" w:styleId="UnresolvedMention2">
    <w:name w:val="Unresolved Mention2"/>
    <w:basedOn w:val="DefaultParagraphFont"/>
    <w:uiPriority w:val="99"/>
    <w:semiHidden/>
    <w:unhideWhenUsed/>
    <w:rsid w:val="00646978"/>
    <w:rPr>
      <w:color w:val="605E5C"/>
      <w:shd w:val="clear" w:color="auto" w:fill="E1DFDD"/>
    </w:rPr>
  </w:style>
  <w:style w:type="paragraph" w:customStyle="1" w:styleId="Body">
    <w:name w:val="Body"/>
    <w:rsid w:val="00B43572"/>
    <w:pPr>
      <w:pBdr>
        <w:top w:val="nil"/>
        <w:left w:val="nil"/>
        <w:bottom w:val="nil"/>
        <w:right w:val="nil"/>
        <w:between w:val="nil"/>
        <w:bar w:val="nil"/>
      </w:pBdr>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5636F8"/>
    <w:rPr>
      <w:color w:val="605E5C"/>
      <w:shd w:val="clear" w:color="auto" w:fill="E1DFDD"/>
    </w:rPr>
  </w:style>
  <w:style w:type="character" w:customStyle="1" w:styleId="Heading20">
    <w:name w:val="Heading #2"/>
    <w:basedOn w:val="DefaultParagraphFont"/>
    <w:rsid w:val="00E25734"/>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6270057">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55233262">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35864738">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12943555">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45570112">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evi.org" TargetMode="External"/><Relationship Id="rId18" Type="http://schemas.openxmlformats.org/officeDocument/2006/relationships/hyperlink" Target="https://www.youtube.com/watch?v=7cdL16Y-pJ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it.ly/TES-CTA" TargetMode="External"/><Relationship Id="rId7" Type="http://schemas.openxmlformats.org/officeDocument/2006/relationships/footnotes" Target="footnotes.xml"/><Relationship Id="rId12" Type="http://schemas.openxmlformats.org/officeDocument/2006/relationships/hyperlink" Target="http://www.icevi.org" TargetMode="External"/><Relationship Id="rId17" Type="http://schemas.openxmlformats.org/officeDocument/2006/relationships/hyperlink" Target="mailto:iceviwestasia@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evi.org" TargetMode="External"/><Relationship Id="rId20" Type="http://schemas.openxmlformats.org/officeDocument/2006/relationships/hyperlink" Target="https://www.un.org/en/transforming-education-summ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cevi.org" TargetMode="External"/><Relationship Id="rId5" Type="http://schemas.openxmlformats.org/officeDocument/2006/relationships/settings" Target="settings.xml"/><Relationship Id="rId15" Type="http://schemas.openxmlformats.org/officeDocument/2006/relationships/hyperlink" Target="https://www.royalambarrukmo.com" TargetMode="External"/><Relationship Id="rId23" Type="http://schemas.openxmlformats.org/officeDocument/2006/relationships/hyperlink" Target="mailto:ceo201922@gmail.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nternationaldisabilityalliance.org/blog/transforming-education-disability-inclusion-call-action-all-childr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AppData\Local\Temp\pid-7272\info@royalambarrukmo.com" TargetMode="External"/><Relationship Id="rId22" Type="http://schemas.openxmlformats.org/officeDocument/2006/relationships/image" Target="media/image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6191B-A3A0-4BB5-B708-B64A5811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Links>
    <vt:vector size="174" baseType="variant">
      <vt:variant>
        <vt:i4>4587545</vt:i4>
      </vt:variant>
      <vt:variant>
        <vt:i4>126</vt:i4>
      </vt:variant>
      <vt:variant>
        <vt:i4>0</vt:i4>
      </vt:variant>
      <vt:variant>
        <vt:i4>5</vt:i4>
      </vt:variant>
      <vt:variant>
        <vt:lpwstr>http://www.icevi.org/</vt:lpwstr>
      </vt:variant>
      <vt:variant>
        <vt:lpwstr/>
      </vt:variant>
      <vt:variant>
        <vt:i4>3211291</vt:i4>
      </vt:variant>
      <vt:variant>
        <vt:i4>123</vt:i4>
      </vt:variant>
      <vt:variant>
        <vt:i4>0</vt:i4>
      </vt:variant>
      <vt:variant>
        <vt:i4>5</vt:i4>
      </vt:variant>
      <vt:variant>
        <vt:lpwstr>mailto:ceo201922@gmail.com</vt:lpwstr>
      </vt:variant>
      <vt:variant>
        <vt:lpwstr/>
      </vt:variant>
      <vt:variant>
        <vt:i4>3211291</vt:i4>
      </vt:variant>
      <vt:variant>
        <vt:i4>120</vt:i4>
      </vt:variant>
      <vt:variant>
        <vt:i4>0</vt:i4>
      </vt:variant>
      <vt:variant>
        <vt:i4>5</vt:i4>
      </vt:variant>
      <vt:variant>
        <vt:lpwstr>mailto:ceo201922@gmail.com</vt:lpwstr>
      </vt:variant>
      <vt:variant>
        <vt:lpwstr/>
      </vt:variant>
      <vt:variant>
        <vt:i4>7077898</vt:i4>
      </vt:variant>
      <vt:variant>
        <vt:i4>117</vt:i4>
      </vt:variant>
      <vt:variant>
        <vt:i4>0</vt:i4>
      </vt:variant>
      <vt:variant>
        <vt:i4>5</vt:i4>
      </vt:variant>
      <vt:variant>
        <vt:lpwstr>mailto:kay.ferrell@comcast.net</vt:lpwstr>
      </vt:variant>
      <vt:variant>
        <vt:lpwstr/>
      </vt:variant>
      <vt:variant>
        <vt:i4>6226019</vt:i4>
      </vt:variant>
      <vt:variant>
        <vt:i4>114</vt:i4>
      </vt:variant>
      <vt:variant>
        <vt:i4>0</vt:i4>
      </vt:variant>
      <vt:variant>
        <vt:i4>5</vt:i4>
      </vt:variant>
      <vt:variant>
        <vt:lpwstr>https://www.youtube.com/channel/UCrmcpSzNg_9EXLbqExtVlAQ</vt:lpwstr>
      </vt:variant>
      <vt:variant>
        <vt:lpwstr/>
      </vt:variant>
      <vt:variant>
        <vt:i4>3145846</vt:i4>
      </vt:variant>
      <vt:variant>
        <vt:i4>111</vt:i4>
      </vt:variant>
      <vt:variant>
        <vt:i4>0</vt:i4>
      </vt:variant>
      <vt:variant>
        <vt:i4>5</vt:i4>
      </vt:variant>
      <vt:variant>
        <vt:lpwstr>http://icevi.org/wp-content/uploads/2020/06/ICEVI-West-Asia-COVID19-and-Mobility-for-persons-who-are-blind.docx</vt:lpwstr>
      </vt:variant>
      <vt:variant>
        <vt:lpwstr/>
      </vt:variant>
      <vt:variant>
        <vt:i4>131084</vt:i4>
      </vt:variant>
      <vt:variant>
        <vt:i4>108</vt:i4>
      </vt:variant>
      <vt:variant>
        <vt:i4>0</vt:i4>
      </vt:variant>
      <vt:variant>
        <vt:i4>5</vt:i4>
      </vt:variant>
      <vt:variant>
        <vt:lpwstr>http://icevi.org/wp-content/uploads/2020/06/ICEVI-Latin-America-Technical-document-on-inclusive-education-1.docx</vt:lpwstr>
      </vt:variant>
      <vt:variant>
        <vt:lpwstr/>
      </vt:variant>
      <vt:variant>
        <vt:i4>2818088</vt:i4>
      </vt:variant>
      <vt:variant>
        <vt:i4>105</vt:i4>
      </vt:variant>
      <vt:variant>
        <vt:i4>0</vt:i4>
      </vt:variant>
      <vt:variant>
        <vt:i4>5</vt:i4>
      </vt:variant>
      <vt:variant>
        <vt:lpwstr>http://icevi.org/wp-content/uploads/2020/07/ICEVI-Latin-America-OM-en-tiempos-de-pandemia-Recomendaciones-tecnicas.docx</vt:lpwstr>
      </vt:variant>
      <vt:variant>
        <vt:lpwstr/>
      </vt:variant>
      <vt:variant>
        <vt:i4>7209061</vt:i4>
      </vt:variant>
      <vt:variant>
        <vt:i4>102</vt:i4>
      </vt:variant>
      <vt:variant>
        <vt:i4>0</vt:i4>
      </vt:variant>
      <vt:variant>
        <vt:i4>5</vt:i4>
      </vt:variant>
      <vt:variant>
        <vt:lpwstr>http://icevi.org/wp-content/uploads/2020/06/ICEVI-Latin-America-OM-in-times-of-pandemic-Technical-Recommendations.docx</vt:lpwstr>
      </vt:variant>
      <vt:variant>
        <vt:lpwstr/>
      </vt:variant>
      <vt:variant>
        <vt:i4>5374017</vt:i4>
      </vt:variant>
      <vt:variant>
        <vt:i4>99</vt:i4>
      </vt:variant>
      <vt:variant>
        <vt:i4>0</vt:i4>
      </vt:variant>
      <vt:variant>
        <vt:i4>5</vt:i4>
      </vt:variant>
      <vt:variant>
        <vt:lpwstr>http://icevi.org/wp-content/uploads/2020/06/ICEVI-Latin-America-Documento-t%C3%A9cnico-sobre-educaci%C3%B3n-inclusiva-1.docx</vt:lpwstr>
      </vt:variant>
      <vt:variant>
        <vt:lpwstr/>
      </vt:variant>
      <vt:variant>
        <vt:i4>1114198</vt:i4>
      </vt:variant>
      <vt:variant>
        <vt:i4>96</vt:i4>
      </vt:variant>
      <vt:variant>
        <vt:i4>0</vt:i4>
      </vt:variant>
      <vt:variant>
        <vt:i4>5</vt:i4>
      </vt:variant>
      <vt:variant>
        <vt:lpwstr>http://icevi.org/wp-content/uploads/2020/07/ICEVI-Africa-Call-to-Action-for-an-inclusive-Covid-19-response-to-Education.docx</vt:lpwstr>
      </vt:variant>
      <vt:variant>
        <vt:lpwstr/>
      </vt:variant>
      <vt:variant>
        <vt:i4>3211372</vt:i4>
      </vt:variant>
      <vt:variant>
        <vt:i4>93</vt:i4>
      </vt:variant>
      <vt:variant>
        <vt:i4>0</vt:i4>
      </vt:variant>
      <vt:variant>
        <vt:i4>5</vt:i4>
      </vt:variant>
      <vt:variant>
        <vt:lpwstr>http://icevi.org/wp-content/uploads/2020/07/ICEVI-Africa-Appel-a-l-action-COVID-19-FR.docx</vt:lpwstr>
      </vt:variant>
      <vt:variant>
        <vt:lpwstr/>
      </vt:variant>
      <vt:variant>
        <vt:i4>8126560</vt:i4>
      </vt:variant>
      <vt:variant>
        <vt:i4>90</vt:i4>
      </vt:variant>
      <vt:variant>
        <vt:i4>0</vt:i4>
      </vt:variant>
      <vt:variant>
        <vt:i4>5</vt:i4>
      </vt:variant>
      <vt:variant>
        <vt:lpwstr>http://icevi.org/wp-content/uploads/2020/07/Pacific-SPEVI-Learning-home-resources-VI-as-at-April-2020.docx</vt:lpwstr>
      </vt:variant>
      <vt:variant>
        <vt:lpwstr/>
      </vt:variant>
      <vt:variant>
        <vt:i4>5242968</vt:i4>
      </vt:variant>
      <vt:variant>
        <vt:i4>87</vt:i4>
      </vt:variant>
      <vt:variant>
        <vt:i4>0</vt:i4>
      </vt:variant>
      <vt:variant>
        <vt:i4>5</vt:i4>
      </vt:variant>
      <vt:variant>
        <vt:lpwstr>http://icevi.org/icevi-covid-19-response/</vt:lpwstr>
      </vt:variant>
      <vt:variant>
        <vt:lpwstr/>
      </vt:variant>
      <vt:variant>
        <vt:i4>7929898</vt:i4>
      </vt:variant>
      <vt:variant>
        <vt:i4>84</vt:i4>
      </vt:variant>
      <vt:variant>
        <vt:i4>0</vt:i4>
      </vt:variant>
      <vt:variant>
        <vt:i4>5</vt:i4>
      </vt:variant>
      <vt:variant>
        <vt:lpwstr>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vt:lpwstr>
      </vt:variant>
      <vt:variant>
        <vt:lpwstr/>
      </vt:variant>
      <vt:variant>
        <vt:i4>7340071</vt:i4>
      </vt:variant>
      <vt:variant>
        <vt:i4>81</vt:i4>
      </vt:variant>
      <vt:variant>
        <vt:i4>0</vt:i4>
      </vt:variant>
      <vt:variant>
        <vt:i4>5</vt:i4>
      </vt:variant>
      <vt:variant>
        <vt:lpwstr>http://icevi.org/include-me-mdvi-deafblindness-publication/</vt:lpwstr>
      </vt:variant>
      <vt:variant>
        <vt:lpwstr/>
      </vt:variant>
      <vt:variant>
        <vt:i4>1703986</vt:i4>
      </vt:variant>
      <vt:variant>
        <vt:i4>74</vt:i4>
      </vt:variant>
      <vt:variant>
        <vt:i4>0</vt:i4>
      </vt:variant>
      <vt:variant>
        <vt:i4>5</vt:i4>
      </vt:variant>
      <vt:variant>
        <vt:lpwstr/>
      </vt:variant>
      <vt:variant>
        <vt:lpwstr>_Toc45554479</vt:lpwstr>
      </vt:variant>
      <vt:variant>
        <vt:i4>1769522</vt:i4>
      </vt:variant>
      <vt:variant>
        <vt:i4>68</vt:i4>
      </vt:variant>
      <vt:variant>
        <vt:i4>0</vt:i4>
      </vt:variant>
      <vt:variant>
        <vt:i4>5</vt:i4>
      </vt:variant>
      <vt:variant>
        <vt:lpwstr/>
      </vt:variant>
      <vt:variant>
        <vt:lpwstr>_Toc45554478</vt:lpwstr>
      </vt:variant>
      <vt:variant>
        <vt:i4>1310770</vt:i4>
      </vt:variant>
      <vt:variant>
        <vt:i4>62</vt:i4>
      </vt:variant>
      <vt:variant>
        <vt:i4>0</vt:i4>
      </vt:variant>
      <vt:variant>
        <vt:i4>5</vt:i4>
      </vt:variant>
      <vt:variant>
        <vt:lpwstr/>
      </vt:variant>
      <vt:variant>
        <vt:lpwstr>_Toc45554477</vt:lpwstr>
      </vt:variant>
      <vt:variant>
        <vt:i4>1376306</vt:i4>
      </vt:variant>
      <vt:variant>
        <vt:i4>56</vt:i4>
      </vt:variant>
      <vt:variant>
        <vt:i4>0</vt:i4>
      </vt:variant>
      <vt:variant>
        <vt:i4>5</vt:i4>
      </vt:variant>
      <vt:variant>
        <vt:lpwstr/>
      </vt:variant>
      <vt:variant>
        <vt:lpwstr>_Toc45554476</vt:lpwstr>
      </vt:variant>
      <vt:variant>
        <vt:i4>1441842</vt:i4>
      </vt:variant>
      <vt:variant>
        <vt:i4>50</vt:i4>
      </vt:variant>
      <vt:variant>
        <vt:i4>0</vt:i4>
      </vt:variant>
      <vt:variant>
        <vt:i4>5</vt:i4>
      </vt:variant>
      <vt:variant>
        <vt:lpwstr/>
      </vt:variant>
      <vt:variant>
        <vt:lpwstr>_Toc45554475</vt:lpwstr>
      </vt:variant>
      <vt:variant>
        <vt:i4>1507378</vt:i4>
      </vt:variant>
      <vt:variant>
        <vt:i4>44</vt:i4>
      </vt:variant>
      <vt:variant>
        <vt:i4>0</vt:i4>
      </vt:variant>
      <vt:variant>
        <vt:i4>5</vt:i4>
      </vt:variant>
      <vt:variant>
        <vt:lpwstr/>
      </vt:variant>
      <vt:variant>
        <vt:lpwstr>_Toc45554474</vt:lpwstr>
      </vt:variant>
      <vt:variant>
        <vt:i4>1048626</vt:i4>
      </vt:variant>
      <vt:variant>
        <vt:i4>38</vt:i4>
      </vt:variant>
      <vt:variant>
        <vt:i4>0</vt:i4>
      </vt:variant>
      <vt:variant>
        <vt:i4>5</vt:i4>
      </vt:variant>
      <vt:variant>
        <vt:lpwstr/>
      </vt:variant>
      <vt:variant>
        <vt:lpwstr>_Toc45554473</vt:lpwstr>
      </vt:variant>
      <vt:variant>
        <vt:i4>1114162</vt:i4>
      </vt:variant>
      <vt:variant>
        <vt:i4>32</vt:i4>
      </vt:variant>
      <vt:variant>
        <vt:i4>0</vt:i4>
      </vt:variant>
      <vt:variant>
        <vt:i4>5</vt:i4>
      </vt:variant>
      <vt:variant>
        <vt:lpwstr/>
      </vt:variant>
      <vt:variant>
        <vt:lpwstr>_Toc45554472</vt:lpwstr>
      </vt:variant>
      <vt:variant>
        <vt:i4>1179698</vt:i4>
      </vt:variant>
      <vt:variant>
        <vt:i4>26</vt:i4>
      </vt:variant>
      <vt:variant>
        <vt:i4>0</vt:i4>
      </vt:variant>
      <vt:variant>
        <vt:i4>5</vt:i4>
      </vt:variant>
      <vt:variant>
        <vt:lpwstr/>
      </vt:variant>
      <vt:variant>
        <vt:lpwstr>_Toc45554471</vt:lpwstr>
      </vt:variant>
      <vt:variant>
        <vt:i4>1245234</vt:i4>
      </vt:variant>
      <vt:variant>
        <vt:i4>20</vt:i4>
      </vt:variant>
      <vt:variant>
        <vt:i4>0</vt:i4>
      </vt:variant>
      <vt:variant>
        <vt:i4>5</vt:i4>
      </vt:variant>
      <vt:variant>
        <vt:lpwstr/>
      </vt:variant>
      <vt:variant>
        <vt:lpwstr>_Toc45554470</vt:lpwstr>
      </vt:variant>
      <vt:variant>
        <vt:i4>1703987</vt:i4>
      </vt:variant>
      <vt:variant>
        <vt:i4>14</vt:i4>
      </vt:variant>
      <vt:variant>
        <vt:i4>0</vt:i4>
      </vt:variant>
      <vt:variant>
        <vt:i4>5</vt:i4>
      </vt:variant>
      <vt:variant>
        <vt:lpwstr/>
      </vt:variant>
      <vt:variant>
        <vt:lpwstr>_Toc45554469</vt:lpwstr>
      </vt:variant>
      <vt:variant>
        <vt:i4>1769523</vt:i4>
      </vt:variant>
      <vt:variant>
        <vt:i4>8</vt:i4>
      </vt:variant>
      <vt:variant>
        <vt:i4>0</vt:i4>
      </vt:variant>
      <vt:variant>
        <vt:i4>5</vt:i4>
      </vt:variant>
      <vt:variant>
        <vt:lpwstr/>
      </vt:variant>
      <vt:variant>
        <vt:lpwstr>_Toc45554468</vt:lpwstr>
      </vt:variant>
      <vt:variant>
        <vt:i4>1310771</vt:i4>
      </vt:variant>
      <vt:variant>
        <vt:i4>2</vt:i4>
      </vt:variant>
      <vt:variant>
        <vt:i4>0</vt:i4>
      </vt:variant>
      <vt:variant>
        <vt:i4>5</vt:i4>
      </vt:variant>
      <vt:variant>
        <vt:lpwstr/>
      </vt:variant>
      <vt:variant>
        <vt:lpwstr>_Toc45554467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2023-03-13T05:35:00Z</cp:lastPrinted>
  <dcterms:created xsi:type="dcterms:W3CDTF">2023-03-13T05:35:00Z</dcterms:created>
  <dcterms:modified xsi:type="dcterms:W3CDTF">2023-03-13T05:35:00Z</dcterms:modified>
</cp:coreProperties>
</file>