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76" w:rsidRDefault="005F7376" w:rsidP="005F7376">
      <w:pPr>
        <w:spacing w:after="0" w:line="288" w:lineRule="auto"/>
        <w:jc w:val="center"/>
        <w:rPr>
          <w:rFonts w:ascii="Verdana" w:eastAsia="Times New Roman" w:hAnsi="Verdana" w:cs="Arial"/>
          <w:b/>
          <w:color w:val="740000"/>
          <w:sz w:val="32"/>
          <w:szCs w:val="32"/>
          <w:lang w:val="es-ES" w:eastAsia="es-ES"/>
        </w:rPr>
      </w:pPr>
      <w:bookmarkStart w:id="0" w:name="_GoBack"/>
      <w:bookmarkEnd w:id="0"/>
    </w:p>
    <w:p w:rsidR="00AC58AE" w:rsidRPr="005F7376" w:rsidRDefault="00AC58AE" w:rsidP="005F7376">
      <w:pPr>
        <w:spacing w:after="0" w:line="288" w:lineRule="auto"/>
        <w:jc w:val="center"/>
        <w:rPr>
          <w:rFonts w:ascii="Verdana" w:eastAsia="Times New Roman" w:hAnsi="Verdana" w:cs="Arial"/>
          <w:b/>
          <w:color w:val="740000"/>
          <w:sz w:val="32"/>
          <w:szCs w:val="32"/>
          <w:lang w:val="es-ES" w:eastAsia="es-ES"/>
        </w:rPr>
      </w:pPr>
      <w:r w:rsidRPr="005F7376">
        <w:rPr>
          <w:rFonts w:ascii="Verdana" w:eastAsia="Times New Roman" w:hAnsi="Verdana" w:cs="Arial"/>
          <w:b/>
          <w:color w:val="740000"/>
          <w:sz w:val="32"/>
          <w:szCs w:val="32"/>
          <w:lang w:val="es-ES" w:eastAsia="es-ES"/>
        </w:rPr>
        <w:t>CONVENIO ULAC  - ICEVI Latinoamérica.</w:t>
      </w:r>
    </w:p>
    <w:p w:rsidR="005F7376" w:rsidRDefault="005F7376" w:rsidP="005F7376">
      <w:pPr>
        <w:spacing w:after="0" w:line="288" w:lineRule="auto"/>
        <w:jc w:val="both"/>
        <w:rPr>
          <w:rFonts w:ascii="Verdana" w:eastAsia="Times New Roman" w:hAnsi="Verdana" w:cs="Arial"/>
          <w:b/>
          <w:sz w:val="24"/>
          <w:szCs w:val="24"/>
          <w:lang w:val="es-ES" w:eastAsia="es-ES"/>
        </w:rPr>
      </w:pPr>
    </w:p>
    <w:p w:rsidR="00AC58AE" w:rsidRPr="005F7376" w:rsidRDefault="00AC58AE" w:rsidP="005F7376">
      <w:pPr>
        <w:spacing w:after="0" w:line="288" w:lineRule="auto"/>
        <w:jc w:val="both"/>
        <w:rPr>
          <w:rFonts w:ascii="Verdana" w:eastAsia="Times New Roman" w:hAnsi="Verdana" w:cs="Arial"/>
          <w:b/>
          <w:sz w:val="24"/>
          <w:szCs w:val="24"/>
          <w:lang w:val="es-ES" w:eastAsia="es-ES"/>
        </w:rPr>
      </w:pPr>
      <w:r w:rsidRPr="005F7376">
        <w:rPr>
          <w:rFonts w:ascii="Verdana" w:eastAsia="Times New Roman" w:hAnsi="Verdana" w:cs="Arial"/>
          <w:b/>
          <w:sz w:val="24"/>
          <w:szCs w:val="24"/>
          <w:lang w:val="es-ES" w:eastAsia="es-ES"/>
        </w:rPr>
        <w:t>Identificación de las Partes</w:t>
      </w:r>
    </w:p>
    <w:p w:rsidR="005F7376" w:rsidRDefault="005F7376" w:rsidP="005F7376">
      <w:pPr>
        <w:spacing w:after="0" w:line="288" w:lineRule="auto"/>
        <w:jc w:val="both"/>
        <w:rPr>
          <w:rFonts w:ascii="Verdana" w:eastAsia="Times New Roman" w:hAnsi="Verdana" w:cs="Arial"/>
          <w:b/>
          <w:sz w:val="24"/>
          <w:szCs w:val="24"/>
          <w:lang w:val="es-ES" w:eastAsia="es-ES"/>
        </w:rPr>
      </w:pPr>
    </w:p>
    <w:p w:rsidR="00AC58AE" w:rsidRPr="005F7376" w:rsidRDefault="00AC58AE" w:rsidP="005F7376">
      <w:pPr>
        <w:spacing w:after="0" w:line="288" w:lineRule="auto"/>
        <w:jc w:val="both"/>
        <w:rPr>
          <w:rFonts w:ascii="Verdana" w:eastAsia="Times New Roman" w:hAnsi="Verdana" w:cs="Arial"/>
          <w:b/>
          <w:sz w:val="24"/>
          <w:szCs w:val="24"/>
          <w:lang w:val="es-ES" w:eastAsia="es-ES"/>
        </w:rPr>
      </w:pPr>
      <w:r w:rsidRPr="005F7376">
        <w:rPr>
          <w:rFonts w:ascii="Verdana" w:eastAsia="Times New Roman" w:hAnsi="Verdana" w:cs="Arial"/>
          <w:b/>
          <w:sz w:val="24"/>
          <w:szCs w:val="24"/>
          <w:lang w:val="es-ES" w:eastAsia="es-ES"/>
        </w:rPr>
        <w:t>ULAC</w:t>
      </w:r>
    </w:p>
    <w:p w:rsidR="00AC58AE" w:rsidRPr="005F7376" w:rsidRDefault="00AC58AE" w:rsidP="005F7376">
      <w:pPr>
        <w:spacing w:after="0" w:line="288" w:lineRule="auto"/>
        <w:jc w:val="both"/>
        <w:rPr>
          <w:rFonts w:ascii="Verdana" w:eastAsia="Times New Roman" w:hAnsi="Verdana" w:cs="Arial"/>
          <w:sz w:val="24"/>
          <w:szCs w:val="24"/>
          <w:lang w:val="es-ES" w:eastAsia="es-ES"/>
        </w:rPr>
      </w:pPr>
      <w:r w:rsidRPr="005F7376">
        <w:rPr>
          <w:rFonts w:ascii="Verdana" w:eastAsia="Times New Roman" w:hAnsi="Verdana" w:cs="Arial"/>
          <w:sz w:val="24"/>
          <w:szCs w:val="24"/>
          <w:lang w:val="es-ES" w:eastAsia="es-ES"/>
        </w:rPr>
        <w:t>La Unión Latinoamericana de Ciegos (ULAC) es una organización internacional no gubernamental y no lucrativa, creada el 15 de noviembre de 1985 con la misión de ser la organización técnico-política de América Latina representativa de los intereses de las personas ciegas, con baja visión y sus organizaciones, actuando como interlocutora ante los organismos nacionales, regionales e internacionales, con autonomía política y sustentabilidad.</w:t>
      </w:r>
    </w:p>
    <w:p w:rsidR="005F7376" w:rsidRDefault="005F7376" w:rsidP="005F7376">
      <w:pPr>
        <w:spacing w:after="0" w:line="288" w:lineRule="auto"/>
        <w:jc w:val="both"/>
        <w:rPr>
          <w:rFonts w:ascii="Verdana" w:eastAsia="Times New Roman" w:hAnsi="Verdana" w:cs="Arial"/>
          <w:b/>
          <w:sz w:val="24"/>
          <w:szCs w:val="24"/>
          <w:lang w:val="es-ES" w:eastAsia="es-ES"/>
        </w:rPr>
      </w:pPr>
    </w:p>
    <w:p w:rsidR="00AC58AE" w:rsidRPr="005F7376" w:rsidRDefault="00AC58AE" w:rsidP="005F7376">
      <w:pPr>
        <w:spacing w:after="0" w:line="288" w:lineRule="auto"/>
        <w:jc w:val="both"/>
        <w:rPr>
          <w:rFonts w:ascii="Verdana" w:eastAsia="Times New Roman" w:hAnsi="Verdana" w:cs="Arial"/>
          <w:b/>
          <w:sz w:val="24"/>
          <w:szCs w:val="24"/>
          <w:lang w:val="es-ES" w:eastAsia="es-ES"/>
        </w:rPr>
      </w:pPr>
      <w:r w:rsidRPr="005F7376">
        <w:rPr>
          <w:rFonts w:ascii="Verdana" w:eastAsia="Times New Roman" w:hAnsi="Verdana" w:cs="Arial"/>
          <w:b/>
          <w:sz w:val="24"/>
          <w:szCs w:val="24"/>
          <w:lang w:val="es-ES" w:eastAsia="es-ES"/>
        </w:rPr>
        <w:t>ICEVI Latinoamérica</w:t>
      </w:r>
    </w:p>
    <w:p w:rsidR="00A65802" w:rsidRPr="005F7376" w:rsidRDefault="00A65802" w:rsidP="005F7376">
      <w:pPr>
        <w:spacing w:after="0" w:line="288" w:lineRule="auto"/>
        <w:jc w:val="both"/>
        <w:rPr>
          <w:rFonts w:ascii="Verdana" w:eastAsia="Times New Roman" w:hAnsi="Verdana" w:cs="Arial"/>
          <w:sz w:val="24"/>
          <w:szCs w:val="24"/>
          <w:lang w:eastAsia="es-ES"/>
        </w:rPr>
      </w:pPr>
      <w:r w:rsidRPr="005F7376">
        <w:rPr>
          <w:rFonts w:ascii="Verdana" w:eastAsia="Times New Roman" w:hAnsi="Verdana" w:cs="Arial"/>
          <w:sz w:val="24"/>
          <w:szCs w:val="24"/>
          <w:lang w:eastAsia="es-ES"/>
        </w:rPr>
        <w:t>ICEVI Latinoamérica es una asociación civil internacional sin fines de lucro, con más de cuarenta años de trabajo en la región, y cuya Asamblea Constitutiva se llevó a cabo en Montevideo, Uruguay el 27 de abril de 2016. Su misión es la mejora continua de los recursos profesionales, técnicos y materiales para la promoción del acceso, goce y ejercicio del derecho a una educación inclusiva y de calidad, así como a la habilitación y rehabilitación amplia, integral y en  su comunidad, para todos los niños, las niñas  y los jóvenes con discapacidad visual, en todos los niveles y modalidades, en igualdad de oportunidades y condiciones que los demás, en 19 países de América Latina.</w:t>
      </w:r>
    </w:p>
    <w:p w:rsidR="00AC58AE" w:rsidRPr="005F7376" w:rsidRDefault="00AC58AE" w:rsidP="005F7376">
      <w:pPr>
        <w:spacing w:after="0" w:line="288" w:lineRule="auto"/>
        <w:jc w:val="both"/>
        <w:rPr>
          <w:rFonts w:ascii="Verdana" w:eastAsia="Times New Roman" w:hAnsi="Verdana" w:cs="Arial"/>
          <w:sz w:val="24"/>
          <w:szCs w:val="24"/>
          <w:lang w:val="es-ES" w:eastAsia="es-ES"/>
        </w:rPr>
      </w:pPr>
    </w:p>
    <w:p w:rsidR="00AC58AE" w:rsidRDefault="00AC58AE" w:rsidP="005F7376">
      <w:pPr>
        <w:spacing w:after="0" w:line="288" w:lineRule="auto"/>
        <w:jc w:val="both"/>
        <w:rPr>
          <w:rFonts w:ascii="Verdana" w:eastAsia="Times New Roman" w:hAnsi="Verdana" w:cs="Arial"/>
          <w:b/>
          <w:sz w:val="24"/>
          <w:szCs w:val="24"/>
          <w:lang w:val="es-ES" w:eastAsia="es-ES"/>
        </w:rPr>
      </w:pPr>
      <w:r w:rsidRPr="005F7376">
        <w:rPr>
          <w:rFonts w:ascii="Verdana" w:eastAsia="Times New Roman" w:hAnsi="Verdana" w:cs="Arial"/>
          <w:b/>
          <w:sz w:val="24"/>
          <w:szCs w:val="24"/>
          <w:lang w:val="es-ES" w:eastAsia="es-ES"/>
        </w:rPr>
        <w:t>Consideraciones:</w:t>
      </w:r>
    </w:p>
    <w:p w:rsidR="005F7376" w:rsidRPr="005F7376" w:rsidRDefault="005F7376" w:rsidP="005F7376">
      <w:pPr>
        <w:spacing w:after="0" w:line="288" w:lineRule="auto"/>
        <w:jc w:val="both"/>
        <w:rPr>
          <w:rFonts w:ascii="Verdana" w:eastAsia="Times New Roman" w:hAnsi="Verdana" w:cs="Arial"/>
          <w:b/>
          <w:sz w:val="24"/>
          <w:szCs w:val="24"/>
          <w:lang w:val="es-ES" w:eastAsia="es-ES"/>
        </w:rPr>
      </w:pPr>
    </w:p>
    <w:p w:rsidR="00AC58AE" w:rsidRPr="005F7376" w:rsidRDefault="00AC58AE" w:rsidP="005F7376">
      <w:pPr>
        <w:tabs>
          <w:tab w:val="left" w:pos="567"/>
        </w:tabs>
        <w:spacing w:after="0" w:line="288" w:lineRule="auto"/>
        <w:ind w:left="567" w:hanging="567"/>
        <w:jc w:val="both"/>
        <w:rPr>
          <w:rFonts w:ascii="Verdana" w:eastAsia="Times New Roman" w:hAnsi="Verdana" w:cs="Arial"/>
          <w:sz w:val="24"/>
          <w:szCs w:val="24"/>
          <w:lang w:val="es-ES" w:eastAsia="es-ES"/>
        </w:rPr>
      </w:pPr>
      <w:r w:rsidRPr="005F7376">
        <w:rPr>
          <w:rFonts w:ascii="Verdana" w:eastAsia="Times New Roman" w:hAnsi="Verdana" w:cs="Arial"/>
          <w:sz w:val="24"/>
          <w:szCs w:val="24"/>
          <w:lang w:val="es-ES" w:eastAsia="es-ES"/>
        </w:rPr>
        <w:t xml:space="preserve">1) </w:t>
      </w:r>
      <w:r w:rsidR="005F7376">
        <w:rPr>
          <w:rFonts w:ascii="Verdana" w:eastAsia="Times New Roman" w:hAnsi="Verdana" w:cs="Arial"/>
          <w:sz w:val="24"/>
          <w:szCs w:val="24"/>
          <w:lang w:val="es-ES" w:eastAsia="es-ES"/>
        </w:rPr>
        <w:tab/>
      </w:r>
      <w:r w:rsidRPr="005F7376">
        <w:rPr>
          <w:rFonts w:ascii="Verdana" w:eastAsia="Times New Roman" w:hAnsi="Verdana" w:cs="Arial"/>
          <w:sz w:val="24"/>
          <w:szCs w:val="24"/>
          <w:lang w:val="es-ES" w:eastAsia="es-ES"/>
        </w:rPr>
        <w:t xml:space="preserve">Que la Unión Latinoamericana de Ciegos es una organización que nuclea y representa a las organizaciones de y para personas ciegas y con baja visión de diecinueve países de América Latina, actuando en garantía y defensa de los derechos de las personas que conforman estos colectivos, incidiendo para generar políticas </w:t>
      </w:r>
      <w:r w:rsidRPr="005F7376">
        <w:rPr>
          <w:rFonts w:ascii="Verdana" w:eastAsia="Times New Roman" w:hAnsi="Verdana" w:cs="Arial"/>
          <w:sz w:val="24"/>
          <w:szCs w:val="24"/>
          <w:lang w:val="es-ES" w:eastAsia="es-ES"/>
        </w:rPr>
        <w:lastRenderedPageBreak/>
        <w:t>mediante el desarrollo de programas, proyectos e iniciativas, así como  del aprovechamiento de las tecnologías, el asesoramiento y el fortalecimiento de las organizaciones que la constituyen, para mejorar la calidad de vida de las personas ciegas y con baja visión;</w:t>
      </w:r>
    </w:p>
    <w:p w:rsidR="005F7376" w:rsidRDefault="005F7376" w:rsidP="005F7376">
      <w:pPr>
        <w:tabs>
          <w:tab w:val="left" w:pos="567"/>
        </w:tabs>
        <w:spacing w:after="0" w:line="288" w:lineRule="auto"/>
        <w:ind w:left="567" w:hanging="567"/>
        <w:jc w:val="both"/>
        <w:rPr>
          <w:rFonts w:ascii="Verdana" w:eastAsia="Times New Roman" w:hAnsi="Verdana" w:cs="Arial"/>
          <w:sz w:val="24"/>
          <w:szCs w:val="24"/>
          <w:lang w:val="es-ES" w:eastAsia="es-ES"/>
        </w:rPr>
      </w:pPr>
    </w:p>
    <w:p w:rsidR="00AC58AE" w:rsidRPr="005F7376" w:rsidRDefault="00AC58AE" w:rsidP="005F7376">
      <w:pPr>
        <w:tabs>
          <w:tab w:val="left" w:pos="567"/>
        </w:tabs>
        <w:spacing w:after="0" w:line="288" w:lineRule="auto"/>
        <w:ind w:left="567" w:hanging="567"/>
        <w:jc w:val="both"/>
        <w:rPr>
          <w:rFonts w:ascii="Verdana" w:eastAsia="Times New Roman" w:hAnsi="Verdana" w:cs="Arial"/>
          <w:sz w:val="24"/>
          <w:szCs w:val="24"/>
          <w:lang w:val="es-ES" w:eastAsia="es-ES"/>
        </w:rPr>
      </w:pPr>
      <w:r w:rsidRPr="005F7376">
        <w:rPr>
          <w:rFonts w:ascii="Verdana" w:eastAsia="Times New Roman" w:hAnsi="Verdana" w:cs="Arial"/>
          <w:sz w:val="24"/>
          <w:szCs w:val="24"/>
          <w:lang w:val="es-ES" w:eastAsia="es-ES"/>
        </w:rPr>
        <w:t xml:space="preserve">2) </w:t>
      </w:r>
      <w:r w:rsidR="005F7376">
        <w:rPr>
          <w:rFonts w:ascii="Verdana" w:eastAsia="Times New Roman" w:hAnsi="Verdana" w:cs="Arial"/>
          <w:sz w:val="24"/>
          <w:szCs w:val="24"/>
          <w:lang w:val="es-ES" w:eastAsia="es-ES"/>
        </w:rPr>
        <w:tab/>
      </w:r>
      <w:r w:rsidRPr="005F7376">
        <w:rPr>
          <w:rFonts w:ascii="Verdana" w:eastAsia="Times New Roman" w:hAnsi="Verdana" w:cs="Arial"/>
          <w:sz w:val="24"/>
          <w:szCs w:val="24"/>
          <w:lang w:val="es-ES" w:eastAsia="es-ES"/>
        </w:rPr>
        <w:t>Que ULAC enmarca sus acciones en el compromiso, la solidaridad, la transparencia, la equidad, la responsabilidad, la ética, la autonomía, la igualdad, la perseverancia, la idoneidad, la justicia, la proactividad y la publicidad a favor de las personas ciegas y con baja visión de América Latina.</w:t>
      </w:r>
    </w:p>
    <w:p w:rsidR="005F7376" w:rsidRDefault="005F7376" w:rsidP="005F7376">
      <w:pPr>
        <w:tabs>
          <w:tab w:val="left" w:pos="567"/>
        </w:tabs>
        <w:spacing w:after="0" w:line="288" w:lineRule="auto"/>
        <w:ind w:left="567" w:hanging="567"/>
        <w:jc w:val="both"/>
        <w:rPr>
          <w:rFonts w:ascii="Verdana" w:eastAsia="Times New Roman" w:hAnsi="Verdana" w:cs="Arial"/>
          <w:sz w:val="24"/>
          <w:szCs w:val="24"/>
          <w:lang w:val="es-ES" w:eastAsia="es-ES"/>
        </w:rPr>
      </w:pPr>
    </w:p>
    <w:p w:rsidR="00AC58AE" w:rsidRPr="005F7376" w:rsidRDefault="00AC58AE" w:rsidP="005F7376">
      <w:pPr>
        <w:tabs>
          <w:tab w:val="left" w:pos="567"/>
        </w:tabs>
        <w:spacing w:after="0" w:line="288" w:lineRule="auto"/>
        <w:ind w:left="567" w:hanging="567"/>
        <w:jc w:val="both"/>
        <w:rPr>
          <w:rFonts w:ascii="Verdana" w:eastAsia="Times New Roman" w:hAnsi="Verdana" w:cs="Arial"/>
          <w:sz w:val="24"/>
          <w:szCs w:val="24"/>
          <w:lang w:val="es-ES" w:eastAsia="es-ES"/>
        </w:rPr>
      </w:pPr>
      <w:r w:rsidRPr="005F7376">
        <w:rPr>
          <w:rFonts w:ascii="Verdana" w:eastAsia="Times New Roman" w:hAnsi="Verdana" w:cs="Arial"/>
          <w:sz w:val="24"/>
          <w:szCs w:val="24"/>
          <w:lang w:val="es-ES" w:eastAsia="es-ES"/>
        </w:rPr>
        <w:t xml:space="preserve">3) </w:t>
      </w:r>
      <w:r w:rsidR="005F7376">
        <w:rPr>
          <w:rFonts w:ascii="Verdana" w:eastAsia="Times New Roman" w:hAnsi="Verdana" w:cs="Arial"/>
          <w:sz w:val="24"/>
          <w:szCs w:val="24"/>
          <w:lang w:val="es-ES" w:eastAsia="es-ES"/>
        </w:rPr>
        <w:tab/>
      </w:r>
      <w:r w:rsidRPr="005F7376">
        <w:rPr>
          <w:rFonts w:ascii="Verdana" w:eastAsia="Times New Roman" w:hAnsi="Verdana" w:cs="Arial"/>
          <w:sz w:val="24"/>
          <w:szCs w:val="24"/>
          <w:lang w:val="es-ES" w:eastAsia="es-ES"/>
        </w:rPr>
        <w:t>Que la ULAC se propone, mediante el trabajo en red, la efectiva incidencia política, la formación y producción de conocimiento,  consolidar el movimiento de personas ciegas y con baja visión en Latinoamérica fortaleciendo las organizaciones que las nuclean y representan en cada uno de los países de la región, promoviendo desde la propuesta constructiva la implementación de planes, programas y políticas que respondan a las demandas de este sector, entre los que se incluye como una de sus grandes prioridades a la educación.</w:t>
      </w:r>
    </w:p>
    <w:p w:rsidR="005F7376" w:rsidRDefault="005F7376" w:rsidP="005F7376">
      <w:pPr>
        <w:tabs>
          <w:tab w:val="left" w:pos="567"/>
        </w:tabs>
        <w:spacing w:after="0" w:line="288" w:lineRule="auto"/>
        <w:ind w:left="567" w:hanging="567"/>
        <w:jc w:val="both"/>
        <w:rPr>
          <w:rFonts w:ascii="Verdana" w:eastAsia="Times New Roman" w:hAnsi="Verdana" w:cs="Arial"/>
          <w:sz w:val="24"/>
          <w:szCs w:val="24"/>
          <w:lang w:val="es-ES" w:eastAsia="es-ES"/>
        </w:rPr>
      </w:pPr>
    </w:p>
    <w:p w:rsidR="00AC58AE" w:rsidRPr="005F7376" w:rsidRDefault="00AC58AE" w:rsidP="005F7376">
      <w:pPr>
        <w:tabs>
          <w:tab w:val="left" w:pos="567"/>
        </w:tabs>
        <w:spacing w:after="0" w:line="288" w:lineRule="auto"/>
        <w:ind w:left="567" w:hanging="567"/>
        <w:jc w:val="both"/>
        <w:rPr>
          <w:rFonts w:ascii="Verdana" w:eastAsia="Times New Roman" w:hAnsi="Verdana" w:cs="Arial"/>
          <w:sz w:val="24"/>
          <w:szCs w:val="24"/>
          <w:lang w:val="es-ES" w:eastAsia="es-ES"/>
        </w:rPr>
      </w:pPr>
      <w:r w:rsidRPr="005F7376">
        <w:rPr>
          <w:rFonts w:ascii="Verdana" w:eastAsia="Times New Roman" w:hAnsi="Verdana" w:cs="Arial"/>
          <w:sz w:val="24"/>
          <w:szCs w:val="24"/>
          <w:lang w:val="es-ES" w:eastAsia="es-ES"/>
        </w:rPr>
        <w:t xml:space="preserve">4) </w:t>
      </w:r>
      <w:r w:rsidR="005F7376">
        <w:rPr>
          <w:rFonts w:ascii="Verdana" w:eastAsia="Times New Roman" w:hAnsi="Verdana" w:cs="Arial"/>
          <w:sz w:val="24"/>
          <w:szCs w:val="24"/>
          <w:lang w:val="es-ES" w:eastAsia="es-ES"/>
        </w:rPr>
        <w:tab/>
      </w:r>
      <w:r w:rsidRPr="005F7376">
        <w:rPr>
          <w:rFonts w:ascii="Verdana" w:eastAsia="Times New Roman" w:hAnsi="Verdana" w:cs="Arial"/>
          <w:sz w:val="24"/>
          <w:szCs w:val="24"/>
          <w:lang w:val="es-ES" w:eastAsia="es-ES"/>
        </w:rPr>
        <w:t>Que ULAC participa desde 2009 en la implementación de la Campaña Regional EFA-VI, buscando mejorar la participación de sus organizaciones afiliadas en la ejecución de esta campaña a nivel nacional en los países que se lleva a cabo.</w:t>
      </w:r>
    </w:p>
    <w:p w:rsidR="005F7376" w:rsidRDefault="005F7376" w:rsidP="005F7376">
      <w:pPr>
        <w:tabs>
          <w:tab w:val="left" w:pos="567"/>
        </w:tabs>
        <w:spacing w:after="0" w:line="288" w:lineRule="auto"/>
        <w:ind w:left="567" w:hanging="567"/>
        <w:jc w:val="both"/>
        <w:rPr>
          <w:rFonts w:ascii="Verdana" w:eastAsia="Times New Roman" w:hAnsi="Verdana" w:cs="Arial"/>
          <w:sz w:val="24"/>
          <w:szCs w:val="24"/>
          <w:lang w:val="es-ES" w:eastAsia="es-ES"/>
        </w:rPr>
      </w:pPr>
    </w:p>
    <w:p w:rsidR="00AC58AE" w:rsidRPr="005F7376" w:rsidRDefault="00AC58AE" w:rsidP="005F7376">
      <w:pPr>
        <w:tabs>
          <w:tab w:val="left" w:pos="567"/>
        </w:tabs>
        <w:spacing w:after="0" w:line="288" w:lineRule="auto"/>
        <w:ind w:left="567" w:hanging="567"/>
        <w:jc w:val="both"/>
        <w:rPr>
          <w:rFonts w:ascii="Verdana" w:eastAsia="Times New Roman" w:hAnsi="Verdana" w:cs="Arial"/>
          <w:sz w:val="24"/>
          <w:szCs w:val="24"/>
          <w:lang w:val="es-ES" w:eastAsia="es-ES"/>
        </w:rPr>
      </w:pPr>
      <w:r w:rsidRPr="005F7376">
        <w:rPr>
          <w:rFonts w:ascii="Verdana" w:eastAsia="Times New Roman" w:hAnsi="Verdana" w:cs="Arial"/>
          <w:sz w:val="24"/>
          <w:szCs w:val="24"/>
          <w:lang w:val="es-ES" w:eastAsia="es-ES"/>
        </w:rPr>
        <w:t xml:space="preserve">5) </w:t>
      </w:r>
      <w:r w:rsidR="005F7376">
        <w:rPr>
          <w:rFonts w:ascii="Verdana" w:eastAsia="Times New Roman" w:hAnsi="Verdana" w:cs="Arial"/>
          <w:sz w:val="24"/>
          <w:szCs w:val="24"/>
          <w:lang w:val="es-ES" w:eastAsia="es-ES"/>
        </w:rPr>
        <w:tab/>
      </w:r>
      <w:r w:rsidRPr="005F7376">
        <w:rPr>
          <w:rFonts w:ascii="Verdana" w:eastAsia="Times New Roman" w:hAnsi="Verdana" w:cs="Arial"/>
          <w:sz w:val="24"/>
          <w:szCs w:val="24"/>
          <w:lang w:val="es-ES" w:eastAsia="es-ES"/>
        </w:rPr>
        <w:t xml:space="preserve">Que ICEVI </w:t>
      </w:r>
      <w:r w:rsidR="00B82639" w:rsidRPr="005F7376">
        <w:rPr>
          <w:rFonts w:ascii="Verdana" w:eastAsia="Times New Roman" w:hAnsi="Verdana" w:cs="Arial"/>
          <w:sz w:val="24"/>
          <w:szCs w:val="24"/>
          <w:lang w:val="es-ES" w:eastAsia="es-ES"/>
        </w:rPr>
        <w:t>Latinoamérica es la regional de ICEVI I</w:t>
      </w:r>
      <w:r w:rsidRPr="005F7376">
        <w:rPr>
          <w:rFonts w:ascii="Verdana" w:eastAsia="Times New Roman" w:hAnsi="Verdana" w:cs="Arial"/>
          <w:sz w:val="24"/>
          <w:szCs w:val="24"/>
          <w:lang w:val="es-ES" w:eastAsia="es-ES"/>
        </w:rPr>
        <w:t>nternacional que trabaja en los 19 países de la región, buscando mejorar las condiciones educativas de las niñas, niños y adolescentes con discapacidad visual.</w:t>
      </w:r>
    </w:p>
    <w:p w:rsidR="005F7376" w:rsidRDefault="005F7376" w:rsidP="005F7376">
      <w:pPr>
        <w:tabs>
          <w:tab w:val="left" w:pos="567"/>
        </w:tabs>
        <w:spacing w:after="0" w:line="288" w:lineRule="auto"/>
        <w:ind w:left="567" w:hanging="567"/>
        <w:jc w:val="both"/>
        <w:rPr>
          <w:rFonts w:ascii="Verdana" w:eastAsia="Times New Roman" w:hAnsi="Verdana" w:cs="Arial"/>
          <w:sz w:val="24"/>
          <w:szCs w:val="24"/>
          <w:lang w:val="es-ES" w:eastAsia="es-ES"/>
        </w:rPr>
      </w:pPr>
    </w:p>
    <w:p w:rsidR="00AC58AE" w:rsidRPr="005F7376" w:rsidRDefault="00AC58AE" w:rsidP="005F7376">
      <w:pPr>
        <w:tabs>
          <w:tab w:val="left" w:pos="567"/>
        </w:tabs>
        <w:spacing w:after="0" w:line="288" w:lineRule="auto"/>
        <w:ind w:left="567" w:hanging="567"/>
        <w:jc w:val="both"/>
        <w:rPr>
          <w:rFonts w:ascii="Verdana" w:eastAsia="Times New Roman" w:hAnsi="Verdana" w:cs="Arial"/>
          <w:sz w:val="24"/>
          <w:szCs w:val="24"/>
          <w:lang w:val="es-ES" w:eastAsia="es-ES"/>
        </w:rPr>
      </w:pPr>
      <w:r w:rsidRPr="005F7376">
        <w:rPr>
          <w:rFonts w:ascii="Verdana" w:eastAsia="Times New Roman" w:hAnsi="Verdana" w:cs="Arial"/>
          <w:sz w:val="24"/>
          <w:szCs w:val="24"/>
          <w:lang w:val="es-ES" w:eastAsia="es-ES"/>
        </w:rPr>
        <w:t xml:space="preserve">6)  </w:t>
      </w:r>
      <w:r w:rsidR="005F7376">
        <w:rPr>
          <w:rFonts w:ascii="Verdana" w:eastAsia="Times New Roman" w:hAnsi="Verdana" w:cs="Arial"/>
          <w:sz w:val="24"/>
          <w:szCs w:val="24"/>
          <w:lang w:val="es-ES" w:eastAsia="es-ES"/>
        </w:rPr>
        <w:tab/>
      </w:r>
      <w:r w:rsidRPr="005F7376">
        <w:rPr>
          <w:rFonts w:ascii="Verdana" w:eastAsia="Times New Roman" w:hAnsi="Verdana" w:cs="Arial"/>
          <w:sz w:val="24"/>
          <w:szCs w:val="24"/>
          <w:lang w:val="es-ES" w:eastAsia="es-ES"/>
        </w:rPr>
        <w:t xml:space="preserve">Que ICEVI </w:t>
      </w:r>
      <w:r w:rsidR="00B82639" w:rsidRPr="005F7376">
        <w:rPr>
          <w:rFonts w:ascii="Verdana" w:eastAsia="Times New Roman" w:hAnsi="Verdana" w:cs="Arial"/>
          <w:sz w:val="24"/>
          <w:szCs w:val="24"/>
          <w:lang w:val="es-ES" w:eastAsia="es-ES"/>
        </w:rPr>
        <w:t>Latinoamérica</w:t>
      </w:r>
      <w:r w:rsidRPr="005F7376">
        <w:rPr>
          <w:rFonts w:ascii="Verdana" w:eastAsia="Times New Roman" w:hAnsi="Verdana" w:cs="Arial"/>
          <w:sz w:val="24"/>
          <w:szCs w:val="24"/>
          <w:lang w:val="es-ES" w:eastAsia="es-ES"/>
        </w:rPr>
        <w:t xml:space="preserve"> ha iniciado en 2016 un proceso de regularización institucional, mediante la </w:t>
      </w:r>
      <w:r w:rsidR="00B82639" w:rsidRPr="005F7376">
        <w:rPr>
          <w:rFonts w:ascii="Verdana" w:eastAsia="Times New Roman" w:hAnsi="Verdana" w:cs="Arial"/>
          <w:sz w:val="24"/>
          <w:szCs w:val="24"/>
          <w:lang w:val="es-ES" w:eastAsia="es-ES"/>
        </w:rPr>
        <w:t xml:space="preserve">realización de su Asamblea </w:t>
      </w:r>
      <w:r w:rsidR="00B82639" w:rsidRPr="005F7376">
        <w:rPr>
          <w:rFonts w:ascii="Verdana" w:eastAsia="Times New Roman" w:hAnsi="Verdana" w:cs="Arial"/>
          <w:sz w:val="24"/>
          <w:szCs w:val="24"/>
          <w:lang w:val="es-ES" w:eastAsia="es-ES"/>
        </w:rPr>
        <w:lastRenderedPageBreak/>
        <w:t>F</w:t>
      </w:r>
      <w:r w:rsidRPr="005F7376">
        <w:rPr>
          <w:rFonts w:ascii="Verdana" w:eastAsia="Times New Roman" w:hAnsi="Verdana" w:cs="Arial"/>
          <w:sz w:val="24"/>
          <w:szCs w:val="24"/>
          <w:lang w:val="es-ES" w:eastAsia="es-ES"/>
        </w:rPr>
        <w:t xml:space="preserve">undacional, la aprobación de sus </w:t>
      </w:r>
      <w:r w:rsidR="00B82639" w:rsidRPr="005F7376">
        <w:rPr>
          <w:rFonts w:ascii="Verdana" w:eastAsia="Times New Roman" w:hAnsi="Verdana" w:cs="Arial"/>
          <w:sz w:val="24"/>
          <w:szCs w:val="24"/>
          <w:lang w:val="es-ES" w:eastAsia="es-ES"/>
        </w:rPr>
        <w:t>E</w:t>
      </w:r>
      <w:r w:rsidRPr="005F7376">
        <w:rPr>
          <w:rFonts w:ascii="Verdana" w:eastAsia="Times New Roman" w:hAnsi="Verdana" w:cs="Arial"/>
          <w:sz w:val="24"/>
          <w:szCs w:val="24"/>
          <w:lang w:val="es-ES" w:eastAsia="es-ES"/>
        </w:rPr>
        <w:t xml:space="preserve">statutos y la elección de su </w:t>
      </w:r>
      <w:r w:rsidR="00B82639" w:rsidRPr="005F7376">
        <w:rPr>
          <w:rFonts w:ascii="Verdana" w:eastAsia="Times New Roman" w:hAnsi="Verdana" w:cs="Arial"/>
          <w:sz w:val="24"/>
          <w:szCs w:val="24"/>
          <w:lang w:val="es-ES" w:eastAsia="es-ES"/>
        </w:rPr>
        <w:t>J</w:t>
      </w:r>
      <w:r w:rsidRPr="005F7376">
        <w:rPr>
          <w:rFonts w:ascii="Verdana" w:eastAsia="Times New Roman" w:hAnsi="Verdana" w:cs="Arial"/>
          <w:sz w:val="24"/>
          <w:szCs w:val="24"/>
          <w:lang w:val="es-ES" w:eastAsia="es-ES"/>
        </w:rPr>
        <w:t xml:space="preserve">unta </w:t>
      </w:r>
      <w:r w:rsidR="00B82639" w:rsidRPr="005F7376">
        <w:rPr>
          <w:rFonts w:ascii="Verdana" w:eastAsia="Times New Roman" w:hAnsi="Verdana" w:cs="Arial"/>
          <w:sz w:val="24"/>
          <w:szCs w:val="24"/>
          <w:lang w:val="es-ES" w:eastAsia="es-ES"/>
        </w:rPr>
        <w:t>D</w:t>
      </w:r>
      <w:r w:rsidRPr="005F7376">
        <w:rPr>
          <w:rFonts w:ascii="Verdana" w:eastAsia="Times New Roman" w:hAnsi="Verdana" w:cs="Arial"/>
          <w:sz w:val="24"/>
          <w:szCs w:val="24"/>
          <w:lang w:val="es-ES" w:eastAsia="es-ES"/>
        </w:rPr>
        <w:t>irectiva.</w:t>
      </w:r>
    </w:p>
    <w:p w:rsidR="005F7376" w:rsidRDefault="005F7376" w:rsidP="005F7376">
      <w:pPr>
        <w:tabs>
          <w:tab w:val="left" w:pos="567"/>
        </w:tabs>
        <w:spacing w:after="0" w:line="288" w:lineRule="auto"/>
        <w:ind w:left="567" w:hanging="567"/>
        <w:jc w:val="both"/>
        <w:rPr>
          <w:rFonts w:ascii="Verdana" w:eastAsia="Times New Roman" w:hAnsi="Verdana" w:cs="Arial"/>
          <w:sz w:val="24"/>
          <w:szCs w:val="24"/>
          <w:lang w:val="es-ES" w:eastAsia="es-ES"/>
        </w:rPr>
      </w:pPr>
    </w:p>
    <w:p w:rsidR="00B82639" w:rsidRPr="005F7376" w:rsidRDefault="00B82639" w:rsidP="005F7376">
      <w:pPr>
        <w:tabs>
          <w:tab w:val="left" w:pos="567"/>
        </w:tabs>
        <w:spacing w:after="0" w:line="288" w:lineRule="auto"/>
        <w:ind w:left="567" w:hanging="567"/>
        <w:jc w:val="both"/>
        <w:rPr>
          <w:rFonts w:ascii="Verdana" w:eastAsia="Times New Roman" w:hAnsi="Verdana" w:cs="Arial"/>
          <w:sz w:val="24"/>
          <w:szCs w:val="24"/>
          <w:lang w:val="es-ES" w:eastAsia="es-ES"/>
        </w:rPr>
      </w:pPr>
      <w:r w:rsidRPr="005F7376">
        <w:rPr>
          <w:rFonts w:ascii="Verdana" w:eastAsia="Times New Roman" w:hAnsi="Verdana" w:cs="Arial"/>
          <w:sz w:val="24"/>
          <w:szCs w:val="24"/>
          <w:lang w:val="es-ES" w:eastAsia="es-ES"/>
        </w:rPr>
        <w:t xml:space="preserve">7) </w:t>
      </w:r>
      <w:r w:rsidR="005F7376">
        <w:rPr>
          <w:rFonts w:ascii="Verdana" w:eastAsia="Times New Roman" w:hAnsi="Verdana" w:cs="Arial"/>
          <w:sz w:val="24"/>
          <w:szCs w:val="24"/>
          <w:lang w:val="es-ES" w:eastAsia="es-ES"/>
        </w:rPr>
        <w:tab/>
      </w:r>
      <w:r w:rsidRPr="005F7376">
        <w:rPr>
          <w:rFonts w:ascii="Verdana" w:eastAsia="Times New Roman" w:hAnsi="Verdana" w:cs="Arial"/>
          <w:sz w:val="24"/>
          <w:szCs w:val="24"/>
          <w:lang w:val="es-ES" w:eastAsia="es-ES"/>
        </w:rPr>
        <w:t>Que ICEVI Latinoamérica lidera en la región la implementación de la Campaña EFA-VI desde el año 2007, que busca plasmar en acciones concretas el derecho a la educación de los niños, niñas y jóvenes con discapacidad visual y sus familias.</w:t>
      </w:r>
    </w:p>
    <w:p w:rsidR="00AC58AE" w:rsidRPr="005F7376" w:rsidRDefault="00AC58AE" w:rsidP="005F7376">
      <w:pPr>
        <w:spacing w:after="0" w:line="288" w:lineRule="auto"/>
        <w:jc w:val="both"/>
        <w:rPr>
          <w:rFonts w:ascii="Verdana" w:eastAsia="Times New Roman" w:hAnsi="Verdana" w:cs="Arial"/>
          <w:sz w:val="24"/>
          <w:szCs w:val="24"/>
          <w:lang w:val="es-ES" w:eastAsia="es-ES"/>
        </w:rPr>
      </w:pPr>
      <w:r w:rsidRPr="005F7376">
        <w:rPr>
          <w:rFonts w:ascii="Verdana" w:eastAsia="Times New Roman" w:hAnsi="Verdana" w:cs="Arial"/>
          <w:sz w:val="24"/>
          <w:szCs w:val="24"/>
          <w:lang w:val="es-ES" w:eastAsia="es-ES"/>
        </w:rPr>
        <w:t> </w:t>
      </w:r>
    </w:p>
    <w:p w:rsidR="005F7376" w:rsidRDefault="005F7376" w:rsidP="005F7376">
      <w:pPr>
        <w:spacing w:after="0" w:line="288" w:lineRule="auto"/>
        <w:jc w:val="both"/>
        <w:rPr>
          <w:rFonts w:ascii="Verdana" w:eastAsia="Times New Roman" w:hAnsi="Verdana" w:cs="Arial"/>
          <w:b/>
          <w:sz w:val="24"/>
          <w:szCs w:val="24"/>
          <w:lang w:val="en-US" w:eastAsia="es-ES"/>
        </w:rPr>
      </w:pPr>
    </w:p>
    <w:p w:rsidR="00AC58AE" w:rsidRDefault="00AC58AE" w:rsidP="005F7376">
      <w:pPr>
        <w:spacing w:after="0" w:line="288" w:lineRule="auto"/>
        <w:jc w:val="both"/>
        <w:rPr>
          <w:rFonts w:ascii="Verdana" w:eastAsia="Times New Roman" w:hAnsi="Verdana" w:cs="Arial"/>
          <w:b/>
          <w:sz w:val="24"/>
          <w:szCs w:val="24"/>
          <w:lang w:val="es-ES" w:eastAsia="es-ES"/>
        </w:rPr>
      </w:pPr>
      <w:r w:rsidRPr="005F7376">
        <w:rPr>
          <w:rFonts w:ascii="Verdana" w:eastAsia="Times New Roman" w:hAnsi="Verdana" w:cs="Arial"/>
          <w:b/>
          <w:sz w:val="24"/>
          <w:szCs w:val="24"/>
          <w:lang w:val="es-ES" w:eastAsia="es-ES"/>
        </w:rPr>
        <w:t>Clausulado:</w:t>
      </w:r>
    </w:p>
    <w:p w:rsidR="005F7376" w:rsidRPr="005F7376" w:rsidRDefault="005F7376" w:rsidP="005F7376">
      <w:pPr>
        <w:spacing w:after="0" w:line="288" w:lineRule="auto"/>
        <w:jc w:val="both"/>
        <w:rPr>
          <w:rFonts w:ascii="Verdana" w:eastAsia="Times New Roman" w:hAnsi="Verdana" w:cs="Arial"/>
          <w:b/>
          <w:sz w:val="24"/>
          <w:szCs w:val="24"/>
          <w:lang w:val="es-ES" w:eastAsia="es-ES"/>
        </w:rPr>
      </w:pPr>
    </w:p>
    <w:p w:rsidR="005F7376" w:rsidRPr="005F7376" w:rsidRDefault="00AC58AE" w:rsidP="005F7376">
      <w:pPr>
        <w:spacing w:after="0" w:line="288" w:lineRule="auto"/>
        <w:jc w:val="both"/>
        <w:rPr>
          <w:rFonts w:ascii="Verdana" w:eastAsia="Times New Roman" w:hAnsi="Verdana" w:cs="Arial"/>
          <w:b/>
          <w:sz w:val="24"/>
          <w:szCs w:val="24"/>
          <w:lang w:val="es-ES" w:eastAsia="es-ES"/>
        </w:rPr>
      </w:pPr>
      <w:r w:rsidRPr="005F7376">
        <w:rPr>
          <w:rFonts w:ascii="Verdana" w:eastAsia="Times New Roman" w:hAnsi="Verdana" w:cs="Arial"/>
          <w:b/>
          <w:sz w:val="24"/>
          <w:szCs w:val="24"/>
          <w:lang w:val="es-ES" w:eastAsia="es-ES"/>
        </w:rPr>
        <w:t>Cláusula Primera.  Objeto. </w:t>
      </w:r>
    </w:p>
    <w:p w:rsidR="00AC58AE" w:rsidRDefault="00AC58AE" w:rsidP="005F7376">
      <w:pPr>
        <w:spacing w:after="0" w:line="288" w:lineRule="auto"/>
        <w:jc w:val="both"/>
        <w:rPr>
          <w:rFonts w:ascii="Verdana" w:eastAsia="Times New Roman" w:hAnsi="Verdana" w:cs="Arial"/>
          <w:sz w:val="24"/>
          <w:szCs w:val="24"/>
          <w:lang w:val="es-ES" w:eastAsia="es-ES"/>
        </w:rPr>
      </w:pPr>
      <w:r w:rsidRPr="005F7376">
        <w:rPr>
          <w:rFonts w:ascii="Verdana" w:eastAsia="Times New Roman" w:hAnsi="Verdana" w:cs="Arial"/>
          <w:sz w:val="24"/>
          <w:szCs w:val="24"/>
          <w:lang w:val="es-ES" w:eastAsia="es-ES"/>
        </w:rPr>
        <w:t xml:space="preserve">Coordinar y articular acciones para la promoción, defensa y restablecimiento de los    derechos humanos de las personas con discapacidad, actuando directamente ante los organismos internacionales de carácter intergubernamental y las organizaciones no gubernamentales, regionales y subregionales, y asesorando y coadyuvando las acciones de las organizaciones nacionales de las personas con discapacidad ante sus respectivos gobiernos y ante las organizaciones no gubernamentales, con el propósito de lograr el efectivo cumplimiento de la CDPD </w:t>
      </w:r>
      <w:r w:rsidR="007112E1" w:rsidRPr="005F7376">
        <w:rPr>
          <w:rFonts w:ascii="Verdana" w:eastAsia="Times New Roman" w:hAnsi="Verdana" w:cs="Arial"/>
          <w:sz w:val="24"/>
          <w:szCs w:val="24"/>
          <w:lang w:val="es-ES" w:eastAsia="es-ES"/>
        </w:rPr>
        <w:t xml:space="preserve">y Objetivos de Desarrollo Sostenible 2030 </w:t>
      </w:r>
      <w:r w:rsidRPr="005F7376">
        <w:rPr>
          <w:rFonts w:ascii="Verdana" w:eastAsia="Times New Roman" w:hAnsi="Verdana" w:cs="Arial"/>
          <w:sz w:val="24"/>
          <w:szCs w:val="24"/>
          <w:lang w:val="es-ES" w:eastAsia="es-ES"/>
        </w:rPr>
        <w:t>en América Latina.</w:t>
      </w:r>
    </w:p>
    <w:p w:rsidR="005F7376" w:rsidRPr="005F7376" w:rsidRDefault="005F7376" w:rsidP="005F7376">
      <w:pPr>
        <w:spacing w:after="0" w:line="288" w:lineRule="auto"/>
        <w:jc w:val="both"/>
        <w:rPr>
          <w:rFonts w:ascii="Verdana" w:eastAsia="Times New Roman" w:hAnsi="Verdana" w:cs="Arial"/>
          <w:sz w:val="24"/>
          <w:szCs w:val="24"/>
          <w:lang w:val="es-ES" w:eastAsia="es-ES"/>
        </w:rPr>
      </w:pPr>
    </w:p>
    <w:p w:rsidR="00AC58AE" w:rsidRDefault="00AC58AE" w:rsidP="005F7376">
      <w:pPr>
        <w:spacing w:after="0" w:line="288" w:lineRule="auto"/>
        <w:jc w:val="both"/>
        <w:rPr>
          <w:rFonts w:ascii="Verdana" w:eastAsia="Times New Roman" w:hAnsi="Verdana" w:cs="Arial"/>
          <w:sz w:val="24"/>
          <w:szCs w:val="24"/>
          <w:lang w:val="es-ES" w:eastAsia="es-ES"/>
        </w:rPr>
      </w:pPr>
      <w:r w:rsidRPr="005F7376">
        <w:rPr>
          <w:rFonts w:ascii="Verdana" w:eastAsia="Times New Roman" w:hAnsi="Verdana" w:cs="Arial"/>
          <w:sz w:val="24"/>
          <w:szCs w:val="24"/>
          <w:lang w:val="es-ES" w:eastAsia="es-ES"/>
        </w:rPr>
        <w:t>Para la ejecución del objeto, las Partes desarrollarán los siguientes propósitos específicos:</w:t>
      </w:r>
    </w:p>
    <w:p w:rsidR="005F7376" w:rsidRPr="005F7376" w:rsidRDefault="005F7376" w:rsidP="005F7376">
      <w:pPr>
        <w:spacing w:after="0" w:line="288" w:lineRule="auto"/>
        <w:jc w:val="both"/>
        <w:rPr>
          <w:rFonts w:ascii="Verdana" w:eastAsia="Times New Roman" w:hAnsi="Verdana" w:cs="Arial"/>
          <w:sz w:val="24"/>
          <w:szCs w:val="24"/>
          <w:lang w:val="es-ES" w:eastAsia="es-ES"/>
        </w:rPr>
      </w:pPr>
    </w:p>
    <w:p w:rsidR="00AC58AE" w:rsidRPr="005F7376" w:rsidRDefault="00AC58AE" w:rsidP="005F7376">
      <w:pPr>
        <w:numPr>
          <w:ilvl w:val="0"/>
          <w:numId w:val="1"/>
        </w:numPr>
        <w:tabs>
          <w:tab w:val="clear" w:pos="720"/>
          <w:tab w:val="num" w:pos="567"/>
        </w:tabs>
        <w:spacing w:after="0" w:line="288" w:lineRule="auto"/>
        <w:ind w:left="567" w:hanging="567"/>
        <w:jc w:val="both"/>
        <w:rPr>
          <w:rFonts w:ascii="Verdana" w:eastAsia="Times New Roman" w:hAnsi="Verdana" w:cs="Arial"/>
          <w:sz w:val="24"/>
          <w:szCs w:val="24"/>
          <w:lang w:val="es-ES" w:eastAsia="es-ES"/>
        </w:rPr>
      </w:pPr>
      <w:r w:rsidRPr="005F7376">
        <w:rPr>
          <w:rFonts w:ascii="Verdana" w:eastAsia="Times New Roman" w:hAnsi="Verdana" w:cs="Arial"/>
          <w:sz w:val="24"/>
          <w:szCs w:val="24"/>
          <w:lang w:val="es-ES" w:eastAsia="es-ES"/>
        </w:rPr>
        <w:t>Promover e impulsar en Latinoamérica, la formulación, adopción e implementación de las políticas públicas para garantizar el goce efectivo y pleno de los derechos humanos de las personas con discapacidad en la región. </w:t>
      </w:r>
    </w:p>
    <w:p w:rsidR="005F7376" w:rsidRPr="005F7376" w:rsidRDefault="005F7376" w:rsidP="005F7376">
      <w:pPr>
        <w:tabs>
          <w:tab w:val="num" w:pos="567"/>
        </w:tabs>
        <w:spacing w:after="0" w:line="288" w:lineRule="auto"/>
        <w:ind w:left="567" w:hanging="567"/>
        <w:jc w:val="both"/>
        <w:rPr>
          <w:rFonts w:ascii="Verdana" w:eastAsia="Times New Roman" w:hAnsi="Verdana" w:cs="Arial"/>
          <w:sz w:val="24"/>
          <w:szCs w:val="24"/>
          <w:lang w:val="en-US" w:eastAsia="es-ES"/>
        </w:rPr>
      </w:pPr>
    </w:p>
    <w:p w:rsidR="00AC58AE" w:rsidRPr="005F7376" w:rsidRDefault="008D3082" w:rsidP="005F7376">
      <w:pPr>
        <w:tabs>
          <w:tab w:val="num" w:pos="567"/>
        </w:tabs>
        <w:spacing w:after="0" w:line="288" w:lineRule="auto"/>
        <w:ind w:left="567" w:hanging="567"/>
        <w:jc w:val="both"/>
        <w:rPr>
          <w:rFonts w:ascii="Verdana" w:eastAsia="Times New Roman" w:hAnsi="Verdana" w:cs="Arial"/>
          <w:sz w:val="24"/>
          <w:szCs w:val="24"/>
          <w:lang w:val="es-ES" w:eastAsia="es-ES"/>
        </w:rPr>
      </w:pPr>
      <w:r w:rsidRPr="005F7376">
        <w:rPr>
          <w:rFonts w:ascii="Verdana" w:eastAsia="Times New Roman" w:hAnsi="Verdana" w:cs="Arial"/>
          <w:sz w:val="24"/>
          <w:szCs w:val="24"/>
          <w:lang w:val="es-ES" w:eastAsia="es-ES"/>
        </w:rPr>
        <w:t xml:space="preserve">2. </w:t>
      </w:r>
      <w:r w:rsidR="005F7376">
        <w:rPr>
          <w:rFonts w:ascii="Verdana" w:eastAsia="Times New Roman" w:hAnsi="Verdana" w:cs="Arial"/>
          <w:sz w:val="24"/>
          <w:szCs w:val="24"/>
          <w:lang w:val="es-ES" w:eastAsia="es-ES"/>
        </w:rPr>
        <w:tab/>
      </w:r>
      <w:r w:rsidR="00AC58AE" w:rsidRPr="005F7376">
        <w:rPr>
          <w:rFonts w:ascii="Verdana" w:eastAsia="Times New Roman" w:hAnsi="Verdana" w:cs="Arial"/>
          <w:sz w:val="24"/>
          <w:szCs w:val="24"/>
          <w:lang w:val="es-ES" w:eastAsia="es-ES"/>
        </w:rPr>
        <w:t xml:space="preserve">Consolidarse como los interlocutores regionales en los procesos de consultas, movimientos e investigaciones regionales que </w:t>
      </w:r>
      <w:r w:rsidRPr="005F7376">
        <w:rPr>
          <w:rFonts w:ascii="Verdana" w:eastAsia="Times New Roman" w:hAnsi="Verdana" w:cs="Arial"/>
          <w:sz w:val="24"/>
          <w:szCs w:val="24"/>
          <w:lang w:val="es-ES" w:eastAsia="es-ES"/>
        </w:rPr>
        <w:t>provengan</w:t>
      </w:r>
      <w:r w:rsidR="00AC58AE" w:rsidRPr="005F7376">
        <w:rPr>
          <w:rFonts w:ascii="Verdana" w:eastAsia="Times New Roman" w:hAnsi="Verdana" w:cs="Arial"/>
          <w:sz w:val="24"/>
          <w:szCs w:val="24"/>
          <w:lang w:val="es-ES" w:eastAsia="es-ES"/>
        </w:rPr>
        <w:t xml:space="preserve"> </w:t>
      </w:r>
      <w:r w:rsidR="00AC58AE" w:rsidRPr="005F7376">
        <w:rPr>
          <w:rFonts w:ascii="Verdana" w:eastAsia="Times New Roman" w:hAnsi="Verdana" w:cs="Arial"/>
          <w:sz w:val="24"/>
          <w:szCs w:val="24"/>
          <w:lang w:val="es-ES" w:eastAsia="es-ES"/>
        </w:rPr>
        <w:lastRenderedPageBreak/>
        <w:t>de las organizaciones internacionales de carácter gubernamental y no gubernamental, de todo tipo, en América Latina.  </w:t>
      </w:r>
    </w:p>
    <w:p w:rsidR="005F7376" w:rsidRDefault="005F7376" w:rsidP="005F7376">
      <w:pPr>
        <w:tabs>
          <w:tab w:val="num" w:pos="567"/>
        </w:tabs>
        <w:spacing w:after="0" w:line="288" w:lineRule="auto"/>
        <w:ind w:left="567" w:hanging="567"/>
        <w:jc w:val="both"/>
        <w:rPr>
          <w:rFonts w:ascii="Verdana" w:eastAsia="Times New Roman" w:hAnsi="Verdana" w:cs="Arial"/>
          <w:sz w:val="24"/>
          <w:szCs w:val="24"/>
          <w:lang w:val="es-ES" w:eastAsia="es-ES"/>
        </w:rPr>
      </w:pPr>
    </w:p>
    <w:p w:rsidR="00AC58AE" w:rsidRPr="005F7376" w:rsidRDefault="008D3082" w:rsidP="005F7376">
      <w:pPr>
        <w:tabs>
          <w:tab w:val="num" w:pos="567"/>
        </w:tabs>
        <w:spacing w:after="0" w:line="288" w:lineRule="auto"/>
        <w:ind w:left="567" w:hanging="567"/>
        <w:jc w:val="both"/>
        <w:rPr>
          <w:rFonts w:ascii="Verdana" w:eastAsia="Times New Roman" w:hAnsi="Verdana" w:cs="Arial"/>
          <w:sz w:val="24"/>
          <w:szCs w:val="24"/>
          <w:lang w:val="es-ES" w:eastAsia="es-ES"/>
        </w:rPr>
      </w:pPr>
      <w:r w:rsidRPr="005F7376">
        <w:rPr>
          <w:rFonts w:ascii="Verdana" w:eastAsia="Times New Roman" w:hAnsi="Verdana" w:cs="Arial"/>
          <w:sz w:val="24"/>
          <w:szCs w:val="24"/>
          <w:lang w:val="es-ES" w:eastAsia="es-ES"/>
        </w:rPr>
        <w:t xml:space="preserve">3. </w:t>
      </w:r>
      <w:r w:rsidR="005F7376">
        <w:rPr>
          <w:rFonts w:ascii="Verdana" w:eastAsia="Times New Roman" w:hAnsi="Verdana" w:cs="Arial"/>
          <w:sz w:val="24"/>
          <w:szCs w:val="24"/>
          <w:lang w:val="es-ES" w:eastAsia="es-ES"/>
        </w:rPr>
        <w:tab/>
      </w:r>
      <w:r w:rsidR="00AC58AE" w:rsidRPr="005F7376">
        <w:rPr>
          <w:rFonts w:ascii="Verdana" w:eastAsia="Times New Roman" w:hAnsi="Verdana" w:cs="Arial"/>
          <w:sz w:val="24"/>
          <w:szCs w:val="24"/>
          <w:lang w:val="es-ES" w:eastAsia="es-ES"/>
        </w:rPr>
        <w:t xml:space="preserve">Generar escenarios conjuntos  como foros, seminarios y congresos para el intercambio de la información y la experiencia </w:t>
      </w:r>
      <w:r w:rsidRPr="005F7376">
        <w:rPr>
          <w:rFonts w:ascii="Verdana" w:eastAsia="Times New Roman" w:hAnsi="Verdana" w:cs="Arial"/>
          <w:sz w:val="24"/>
          <w:szCs w:val="24"/>
          <w:lang w:val="es-ES" w:eastAsia="es-ES"/>
        </w:rPr>
        <w:t xml:space="preserve">de ULAC e ICEVI </w:t>
      </w:r>
      <w:r w:rsidR="003F4947" w:rsidRPr="005F7376">
        <w:rPr>
          <w:rFonts w:ascii="Verdana" w:eastAsia="Times New Roman" w:hAnsi="Verdana" w:cs="Arial"/>
          <w:sz w:val="24"/>
          <w:szCs w:val="24"/>
          <w:lang w:val="es-ES" w:eastAsia="es-ES"/>
        </w:rPr>
        <w:t>Latinoamérica</w:t>
      </w:r>
      <w:r w:rsidRPr="005F7376">
        <w:rPr>
          <w:rFonts w:ascii="Verdana" w:eastAsia="Times New Roman" w:hAnsi="Verdana" w:cs="Arial"/>
          <w:sz w:val="24"/>
          <w:szCs w:val="24"/>
          <w:lang w:val="es-ES" w:eastAsia="es-ES"/>
        </w:rPr>
        <w:t>.</w:t>
      </w:r>
    </w:p>
    <w:p w:rsidR="005F7376" w:rsidRDefault="005F7376" w:rsidP="005F7376">
      <w:pPr>
        <w:tabs>
          <w:tab w:val="num" w:pos="567"/>
        </w:tabs>
        <w:spacing w:after="0" w:line="288" w:lineRule="auto"/>
        <w:ind w:left="567" w:hanging="567"/>
        <w:jc w:val="both"/>
        <w:rPr>
          <w:rFonts w:ascii="Verdana" w:eastAsia="Times New Roman" w:hAnsi="Verdana" w:cs="Arial"/>
          <w:sz w:val="24"/>
          <w:szCs w:val="24"/>
          <w:lang w:val="es-ES" w:eastAsia="es-ES"/>
        </w:rPr>
      </w:pPr>
    </w:p>
    <w:p w:rsidR="00AC58AE" w:rsidRPr="005F7376" w:rsidRDefault="003F4947" w:rsidP="005F7376">
      <w:pPr>
        <w:tabs>
          <w:tab w:val="num" w:pos="567"/>
        </w:tabs>
        <w:spacing w:after="0" w:line="288" w:lineRule="auto"/>
        <w:ind w:left="567" w:hanging="567"/>
        <w:jc w:val="both"/>
        <w:rPr>
          <w:rFonts w:ascii="Verdana" w:eastAsia="Times New Roman" w:hAnsi="Verdana" w:cs="Arial"/>
          <w:sz w:val="24"/>
          <w:szCs w:val="24"/>
          <w:lang w:val="es-ES" w:eastAsia="es-ES"/>
        </w:rPr>
      </w:pPr>
      <w:r w:rsidRPr="005F7376">
        <w:rPr>
          <w:rFonts w:ascii="Verdana" w:eastAsia="Times New Roman" w:hAnsi="Verdana" w:cs="Arial"/>
          <w:sz w:val="24"/>
          <w:szCs w:val="24"/>
          <w:lang w:val="es-ES" w:eastAsia="es-ES"/>
        </w:rPr>
        <w:t xml:space="preserve">4. </w:t>
      </w:r>
      <w:r w:rsidR="005F7376">
        <w:rPr>
          <w:rFonts w:ascii="Verdana" w:eastAsia="Times New Roman" w:hAnsi="Verdana" w:cs="Arial"/>
          <w:sz w:val="24"/>
          <w:szCs w:val="24"/>
          <w:lang w:val="es-ES" w:eastAsia="es-ES"/>
        </w:rPr>
        <w:tab/>
      </w:r>
      <w:r w:rsidR="00AC58AE" w:rsidRPr="005F7376">
        <w:rPr>
          <w:rFonts w:ascii="Verdana" w:eastAsia="Times New Roman" w:hAnsi="Verdana" w:cs="Arial"/>
          <w:sz w:val="24"/>
          <w:szCs w:val="24"/>
          <w:lang w:val="es-ES" w:eastAsia="es-ES"/>
        </w:rPr>
        <w:t>Apoyar, coordinar y orientar a las organizaciones nacionales de las personas con discapacidad en la preparación de planes, programas y acciones de incidencia para mejorar la calidad educativa de las personas con discapacidad visual. </w:t>
      </w:r>
    </w:p>
    <w:p w:rsidR="005F7376" w:rsidRDefault="005F7376" w:rsidP="005F7376">
      <w:pPr>
        <w:tabs>
          <w:tab w:val="num" w:pos="567"/>
        </w:tabs>
        <w:spacing w:after="0" w:line="288" w:lineRule="auto"/>
        <w:ind w:left="567" w:hanging="567"/>
        <w:jc w:val="both"/>
        <w:rPr>
          <w:rFonts w:ascii="Verdana" w:eastAsia="Times New Roman" w:hAnsi="Verdana" w:cs="Arial"/>
          <w:sz w:val="24"/>
          <w:szCs w:val="24"/>
          <w:lang w:val="es-ES" w:eastAsia="es-ES"/>
        </w:rPr>
      </w:pPr>
    </w:p>
    <w:p w:rsidR="00AC58AE" w:rsidRPr="005F7376" w:rsidRDefault="003F4947" w:rsidP="005F7376">
      <w:pPr>
        <w:tabs>
          <w:tab w:val="num" w:pos="567"/>
        </w:tabs>
        <w:spacing w:after="0" w:line="288" w:lineRule="auto"/>
        <w:ind w:left="567" w:hanging="567"/>
        <w:jc w:val="both"/>
        <w:rPr>
          <w:rFonts w:ascii="Verdana" w:eastAsia="Times New Roman" w:hAnsi="Verdana" w:cs="Arial"/>
          <w:sz w:val="24"/>
          <w:szCs w:val="24"/>
          <w:lang w:val="es-ES" w:eastAsia="es-ES"/>
        </w:rPr>
      </w:pPr>
      <w:r w:rsidRPr="005F7376">
        <w:rPr>
          <w:rFonts w:ascii="Verdana" w:eastAsia="Times New Roman" w:hAnsi="Verdana" w:cs="Arial"/>
          <w:sz w:val="24"/>
          <w:szCs w:val="24"/>
          <w:lang w:val="es-ES" w:eastAsia="es-ES"/>
        </w:rPr>
        <w:t xml:space="preserve">5. </w:t>
      </w:r>
      <w:r w:rsidR="005F7376">
        <w:rPr>
          <w:rFonts w:ascii="Verdana" w:eastAsia="Times New Roman" w:hAnsi="Verdana" w:cs="Arial"/>
          <w:sz w:val="24"/>
          <w:szCs w:val="24"/>
          <w:lang w:val="es-ES" w:eastAsia="es-ES"/>
        </w:rPr>
        <w:tab/>
      </w:r>
      <w:r w:rsidR="00AC58AE" w:rsidRPr="005F7376">
        <w:rPr>
          <w:rFonts w:ascii="Verdana" w:eastAsia="Times New Roman" w:hAnsi="Verdana" w:cs="Arial"/>
          <w:sz w:val="24"/>
          <w:szCs w:val="24"/>
          <w:lang w:val="es-ES" w:eastAsia="es-ES"/>
        </w:rPr>
        <w:t>Gestionar proyectos y recursos para investigación y capacitación en la región. </w:t>
      </w:r>
    </w:p>
    <w:p w:rsidR="005F7376" w:rsidRDefault="005F7376" w:rsidP="005F7376">
      <w:pPr>
        <w:tabs>
          <w:tab w:val="num" w:pos="567"/>
        </w:tabs>
        <w:spacing w:after="0" w:line="288" w:lineRule="auto"/>
        <w:ind w:left="567" w:hanging="567"/>
        <w:jc w:val="both"/>
        <w:rPr>
          <w:rFonts w:ascii="Verdana" w:eastAsia="Times New Roman" w:hAnsi="Verdana" w:cs="Arial"/>
          <w:sz w:val="24"/>
          <w:szCs w:val="24"/>
          <w:lang w:val="es-ES" w:eastAsia="es-ES"/>
        </w:rPr>
      </w:pPr>
    </w:p>
    <w:p w:rsidR="00AC58AE" w:rsidRPr="005F7376" w:rsidRDefault="003F4947" w:rsidP="005F7376">
      <w:pPr>
        <w:tabs>
          <w:tab w:val="num" w:pos="567"/>
        </w:tabs>
        <w:spacing w:after="0" w:line="288" w:lineRule="auto"/>
        <w:ind w:left="567" w:hanging="567"/>
        <w:jc w:val="both"/>
        <w:rPr>
          <w:rFonts w:ascii="Verdana" w:eastAsia="Times New Roman" w:hAnsi="Verdana" w:cs="Arial"/>
          <w:sz w:val="24"/>
          <w:szCs w:val="24"/>
          <w:lang w:val="es-ES" w:eastAsia="es-ES"/>
        </w:rPr>
      </w:pPr>
      <w:r w:rsidRPr="005F7376">
        <w:rPr>
          <w:rFonts w:ascii="Verdana" w:eastAsia="Times New Roman" w:hAnsi="Verdana" w:cs="Arial"/>
          <w:sz w:val="24"/>
          <w:szCs w:val="24"/>
          <w:lang w:val="es-ES" w:eastAsia="es-ES"/>
        </w:rPr>
        <w:t xml:space="preserve">6. </w:t>
      </w:r>
      <w:r w:rsidR="005F7376">
        <w:rPr>
          <w:rFonts w:ascii="Verdana" w:eastAsia="Times New Roman" w:hAnsi="Verdana" w:cs="Arial"/>
          <w:sz w:val="24"/>
          <w:szCs w:val="24"/>
          <w:lang w:val="es-ES" w:eastAsia="es-ES"/>
        </w:rPr>
        <w:tab/>
      </w:r>
      <w:r w:rsidR="00AC58AE" w:rsidRPr="005F7376">
        <w:rPr>
          <w:rFonts w:ascii="Verdana" w:eastAsia="Times New Roman" w:hAnsi="Verdana" w:cs="Arial"/>
          <w:sz w:val="24"/>
          <w:szCs w:val="24"/>
          <w:lang w:val="es-ES" w:eastAsia="es-ES"/>
        </w:rPr>
        <w:t>Gestionar proyectos y recursos para fortalecer la presencia y actividades de ULAC e ICEVI en América Latina. </w:t>
      </w:r>
    </w:p>
    <w:p w:rsidR="005F7376" w:rsidRDefault="005F7376" w:rsidP="005F7376">
      <w:pPr>
        <w:tabs>
          <w:tab w:val="num" w:pos="567"/>
        </w:tabs>
        <w:spacing w:after="0" w:line="288" w:lineRule="auto"/>
        <w:ind w:left="567" w:hanging="567"/>
        <w:jc w:val="both"/>
        <w:rPr>
          <w:rFonts w:ascii="Verdana" w:eastAsia="Times New Roman" w:hAnsi="Verdana" w:cs="Arial"/>
          <w:sz w:val="24"/>
          <w:szCs w:val="24"/>
          <w:lang w:val="es-ES" w:eastAsia="es-ES"/>
        </w:rPr>
      </w:pPr>
    </w:p>
    <w:p w:rsidR="00AC58AE" w:rsidRPr="005F7376" w:rsidRDefault="003F4947" w:rsidP="005F7376">
      <w:pPr>
        <w:tabs>
          <w:tab w:val="num" w:pos="567"/>
        </w:tabs>
        <w:spacing w:after="0" w:line="288" w:lineRule="auto"/>
        <w:ind w:left="567" w:hanging="567"/>
        <w:jc w:val="both"/>
        <w:rPr>
          <w:rFonts w:ascii="Verdana" w:eastAsia="Times New Roman" w:hAnsi="Verdana" w:cs="Arial"/>
          <w:sz w:val="24"/>
          <w:szCs w:val="24"/>
          <w:lang w:val="es-ES" w:eastAsia="es-ES"/>
        </w:rPr>
      </w:pPr>
      <w:r w:rsidRPr="005F7376">
        <w:rPr>
          <w:rFonts w:ascii="Verdana" w:eastAsia="Times New Roman" w:hAnsi="Verdana" w:cs="Arial"/>
          <w:sz w:val="24"/>
          <w:szCs w:val="24"/>
          <w:lang w:val="es-ES" w:eastAsia="es-ES"/>
        </w:rPr>
        <w:t xml:space="preserve">7. </w:t>
      </w:r>
      <w:r w:rsidR="005F7376">
        <w:rPr>
          <w:rFonts w:ascii="Verdana" w:eastAsia="Times New Roman" w:hAnsi="Verdana" w:cs="Arial"/>
          <w:sz w:val="24"/>
          <w:szCs w:val="24"/>
          <w:lang w:val="es-ES" w:eastAsia="es-ES"/>
        </w:rPr>
        <w:tab/>
      </w:r>
      <w:r w:rsidR="00AC58AE" w:rsidRPr="005F7376">
        <w:rPr>
          <w:rFonts w:ascii="Verdana" w:eastAsia="Times New Roman" w:hAnsi="Verdana" w:cs="Arial"/>
          <w:sz w:val="24"/>
          <w:szCs w:val="24"/>
          <w:lang w:val="es-ES" w:eastAsia="es-ES"/>
        </w:rPr>
        <w:t xml:space="preserve">Impulsar, promover y ampliar esta alianza latinoamericana por la </w:t>
      </w:r>
      <w:r w:rsidRPr="005F7376">
        <w:rPr>
          <w:rFonts w:ascii="Verdana" w:eastAsia="Times New Roman" w:hAnsi="Verdana" w:cs="Arial"/>
          <w:sz w:val="24"/>
          <w:szCs w:val="24"/>
          <w:lang w:val="es-ES" w:eastAsia="es-ES"/>
        </w:rPr>
        <w:t>mejora</w:t>
      </w:r>
      <w:r w:rsidR="00AC58AE" w:rsidRPr="005F7376">
        <w:rPr>
          <w:rFonts w:ascii="Verdana" w:eastAsia="Times New Roman" w:hAnsi="Verdana" w:cs="Arial"/>
          <w:sz w:val="24"/>
          <w:szCs w:val="24"/>
          <w:lang w:val="es-ES" w:eastAsia="es-ES"/>
        </w:rPr>
        <w:t xml:space="preserve"> de las oportunidades educativas de las personas con discapacidad visual. </w:t>
      </w:r>
    </w:p>
    <w:p w:rsidR="00AC58AE" w:rsidRPr="005F7376" w:rsidRDefault="00AC58AE" w:rsidP="005F7376">
      <w:pPr>
        <w:spacing w:after="0" w:line="288" w:lineRule="auto"/>
        <w:jc w:val="both"/>
        <w:rPr>
          <w:rFonts w:ascii="Verdana" w:eastAsia="Times New Roman" w:hAnsi="Verdana" w:cs="Arial"/>
          <w:sz w:val="24"/>
          <w:szCs w:val="24"/>
          <w:lang w:val="es-ES" w:eastAsia="es-ES"/>
        </w:rPr>
      </w:pPr>
    </w:p>
    <w:p w:rsidR="005F7376" w:rsidRDefault="005F7376" w:rsidP="005F7376">
      <w:pPr>
        <w:spacing w:after="0" w:line="288" w:lineRule="auto"/>
        <w:jc w:val="both"/>
        <w:rPr>
          <w:rFonts w:ascii="Verdana" w:eastAsia="Times New Roman" w:hAnsi="Verdana" w:cs="Arial"/>
          <w:b/>
          <w:sz w:val="24"/>
          <w:szCs w:val="24"/>
          <w:lang w:val="es-ES" w:eastAsia="es-ES"/>
        </w:rPr>
      </w:pPr>
    </w:p>
    <w:p w:rsidR="00AC58AE" w:rsidRPr="005F7376" w:rsidRDefault="00AC58AE" w:rsidP="005F7376">
      <w:pPr>
        <w:spacing w:after="0" w:line="288" w:lineRule="auto"/>
        <w:jc w:val="both"/>
        <w:rPr>
          <w:rFonts w:ascii="Verdana" w:eastAsia="Times New Roman" w:hAnsi="Verdana" w:cs="Arial"/>
          <w:b/>
          <w:sz w:val="24"/>
          <w:szCs w:val="24"/>
          <w:lang w:val="es-ES" w:eastAsia="es-ES"/>
        </w:rPr>
      </w:pPr>
      <w:r w:rsidRPr="005F7376">
        <w:rPr>
          <w:rFonts w:ascii="Verdana" w:eastAsia="Times New Roman" w:hAnsi="Verdana" w:cs="Arial"/>
          <w:b/>
          <w:sz w:val="24"/>
          <w:szCs w:val="24"/>
          <w:lang w:val="es-ES" w:eastAsia="es-ES"/>
        </w:rPr>
        <w:t>Cláusula Segunda. Mecanismos de dirección, ejecución y seguimiento del presente convenio.</w:t>
      </w:r>
    </w:p>
    <w:p w:rsidR="005F7376" w:rsidRDefault="005F7376" w:rsidP="005F7376">
      <w:pPr>
        <w:spacing w:after="0" w:line="288" w:lineRule="auto"/>
        <w:jc w:val="both"/>
        <w:rPr>
          <w:rFonts w:ascii="Verdana" w:eastAsia="Times New Roman" w:hAnsi="Verdana" w:cs="Arial"/>
          <w:b/>
          <w:sz w:val="24"/>
          <w:szCs w:val="24"/>
          <w:lang w:val="es-ES" w:eastAsia="es-ES"/>
        </w:rPr>
      </w:pPr>
    </w:p>
    <w:p w:rsidR="00AC58AE" w:rsidRPr="005F7376" w:rsidRDefault="00AC58AE" w:rsidP="005F7376">
      <w:pPr>
        <w:tabs>
          <w:tab w:val="left" w:pos="567"/>
        </w:tabs>
        <w:spacing w:after="0" w:line="288" w:lineRule="auto"/>
        <w:ind w:left="567" w:hanging="567"/>
        <w:jc w:val="both"/>
        <w:rPr>
          <w:rFonts w:ascii="Verdana" w:eastAsia="Times New Roman" w:hAnsi="Verdana" w:cs="Arial"/>
          <w:sz w:val="24"/>
          <w:szCs w:val="24"/>
          <w:lang w:val="es-ES" w:eastAsia="es-ES"/>
        </w:rPr>
      </w:pPr>
      <w:r w:rsidRPr="005F7376">
        <w:rPr>
          <w:rFonts w:ascii="Verdana" w:eastAsia="Times New Roman" w:hAnsi="Verdana" w:cs="Arial"/>
          <w:sz w:val="24"/>
          <w:szCs w:val="24"/>
          <w:lang w:val="es-ES" w:eastAsia="es-ES"/>
        </w:rPr>
        <w:t>1.</w:t>
      </w:r>
      <w:r w:rsidRPr="005F7376">
        <w:rPr>
          <w:rFonts w:ascii="Verdana" w:eastAsia="Times New Roman" w:hAnsi="Verdana" w:cs="Arial"/>
          <w:b/>
          <w:sz w:val="24"/>
          <w:szCs w:val="24"/>
          <w:lang w:val="es-ES" w:eastAsia="es-ES"/>
        </w:rPr>
        <w:t xml:space="preserve"> </w:t>
      </w:r>
      <w:r w:rsidR="005F7376">
        <w:rPr>
          <w:rFonts w:ascii="Verdana" w:eastAsia="Times New Roman" w:hAnsi="Verdana" w:cs="Arial"/>
          <w:b/>
          <w:sz w:val="24"/>
          <w:szCs w:val="24"/>
          <w:lang w:val="es-ES" w:eastAsia="es-ES"/>
        </w:rPr>
        <w:tab/>
      </w:r>
      <w:r w:rsidRPr="005F7376">
        <w:rPr>
          <w:rFonts w:ascii="Verdana" w:eastAsia="Times New Roman" w:hAnsi="Verdana" w:cs="Arial"/>
          <w:b/>
          <w:sz w:val="24"/>
          <w:szCs w:val="24"/>
          <w:lang w:val="es-ES" w:eastAsia="es-ES"/>
        </w:rPr>
        <w:t>Comité de Dirección y Seguimiento</w:t>
      </w:r>
      <w:r w:rsidRPr="005F7376">
        <w:rPr>
          <w:rFonts w:ascii="Verdana" w:eastAsia="Times New Roman" w:hAnsi="Verdana" w:cs="Arial"/>
          <w:sz w:val="24"/>
          <w:szCs w:val="24"/>
          <w:lang w:val="es-ES" w:eastAsia="es-ES"/>
        </w:rPr>
        <w:t>. Cada una de las Partes designará dos (2) representantes para integrar este Comité.</w:t>
      </w:r>
    </w:p>
    <w:p w:rsidR="005F7376" w:rsidRDefault="005F7376" w:rsidP="005F7376">
      <w:pPr>
        <w:tabs>
          <w:tab w:val="left" w:pos="567"/>
        </w:tabs>
        <w:spacing w:after="0" w:line="288" w:lineRule="auto"/>
        <w:jc w:val="both"/>
        <w:rPr>
          <w:rFonts w:ascii="Verdana" w:eastAsia="Times New Roman" w:hAnsi="Verdana" w:cs="Arial"/>
          <w:sz w:val="24"/>
          <w:szCs w:val="24"/>
          <w:lang w:val="es-ES" w:eastAsia="es-ES"/>
        </w:rPr>
      </w:pPr>
    </w:p>
    <w:p w:rsidR="00AC58AE" w:rsidRPr="005F7376" w:rsidRDefault="005F7376" w:rsidP="005F7376">
      <w:pPr>
        <w:tabs>
          <w:tab w:val="left" w:pos="567"/>
        </w:tabs>
        <w:spacing w:after="140" w:line="288" w:lineRule="auto"/>
        <w:jc w:val="both"/>
        <w:rPr>
          <w:rFonts w:ascii="Verdana" w:eastAsia="Times New Roman" w:hAnsi="Verdana" w:cs="Arial"/>
          <w:sz w:val="24"/>
          <w:szCs w:val="24"/>
          <w:lang w:val="es-ES" w:eastAsia="es-ES"/>
        </w:rPr>
      </w:pPr>
      <w:r>
        <w:rPr>
          <w:rFonts w:ascii="Verdana" w:eastAsia="Times New Roman" w:hAnsi="Verdana" w:cs="Arial"/>
          <w:sz w:val="24"/>
          <w:szCs w:val="24"/>
          <w:lang w:val="es-ES" w:eastAsia="es-ES"/>
        </w:rPr>
        <w:tab/>
      </w:r>
      <w:r w:rsidR="00AC58AE" w:rsidRPr="005F7376">
        <w:rPr>
          <w:rFonts w:ascii="Verdana" w:eastAsia="Times New Roman" w:hAnsi="Verdana" w:cs="Arial"/>
          <w:sz w:val="24"/>
          <w:szCs w:val="24"/>
          <w:lang w:val="es-ES" w:eastAsia="es-ES"/>
        </w:rPr>
        <w:t>Este Comité tendrá a su cargo:</w:t>
      </w:r>
    </w:p>
    <w:p w:rsidR="00AC58AE" w:rsidRPr="005F7376" w:rsidRDefault="00AC58AE" w:rsidP="005F7376">
      <w:pPr>
        <w:pStyle w:val="ListParagraph"/>
        <w:numPr>
          <w:ilvl w:val="0"/>
          <w:numId w:val="8"/>
        </w:numPr>
        <w:tabs>
          <w:tab w:val="left" w:pos="1134"/>
        </w:tabs>
        <w:spacing w:after="0" w:line="288" w:lineRule="auto"/>
        <w:ind w:left="1134" w:hanging="567"/>
        <w:jc w:val="both"/>
        <w:rPr>
          <w:rFonts w:ascii="Verdana" w:eastAsia="Times New Roman" w:hAnsi="Verdana" w:cs="Arial"/>
          <w:sz w:val="24"/>
          <w:szCs w:val="24"/>
          <w:lang w:val="es-ES" w:eastAsia="es-ES"/>
        </w:rPr>
      </w:pPr>
      <w:r w:rsidRPr="005F7376">
        <w:rPr>
          <w:rFonts w:ascii="Verdana" w:eastAsia="Times New Roman" w:hAnsi="Verdana" w:cs="Arial"/>
          <w:sz w:val="24"/>
          <w:szCs w:val="24"/>
          <w:lang w:val="es-ES" w:eastAsia="es-ES"/>
        </w:rPr>
        <w:t>Convenir y llevar a cabo las actividades de planeación, dirección, ejecución y evaluación, necesarias para realizar el objeto del Convenio;</w:t>
      </w:r>
    </w:p>
    <w:p w:rsidR="005F7376" w:rsidRPr="005F7376" w:rsidRDefault="005F7376" w:rsidP="005F7376">
      <w:pPr>
        <w:pStyle w:val="ListParagraph"/>
        <w:tabs>
          <w:tab w:val="left" w:pos="1134"/>
        </w:tabs>
        <w:spacing w:after="0" w:line="288" w:lineRule="auto"/>
        <w:ind w:left="1134" w:hanging="567"/>
        <w:jc w:val="both"/>
        <w:rPr>
          <w:rFonts w:ascii="Verdana" w:eastAsia="Times New Roman" w:hAnsi="Verdana" w:cs="Arial"/>
          <w:sz w:val="24"/>
          <w:szCs w:val="24"/>
          <w:lang w:val="es-ES" w:eastAsia="es-ES"/>
        </w:rPr>
      </w:pPr>
    </w:p>
    <w:p w:rsidR="00AC58AE" w:rsidRDefault="00AC58AE" w:rsidP="005F7376">
      <w:pPr>
        <w:tabs>
          <w:tab w:val="left" w:pos="1134"/>
        </w:tabs>
        <w:spacing w:after="0" w:line="288" w:lineRule="auto"/>
        <w:ind w:left="1134" w:hanging="567"/>
        <w:jc w:val="both"/>
        <w:rPr>
          <w:rFonts w:ascii="Verdana" w:eastAsia="Times New Roman" w:hAnsi="Verdana" w:cs="Arial"/>
          <w:sz w:val="24"/>
          <w:szCs w:val="24"/>
          <w:lang w:val="es-ES" w:eastAsia="es-ES"/>
        </w:rPr>
      </w:pPr>
      <w:r w:rsidRPr="005F7376">
        <w:rPr>
          <w:rFonts w:ascii="Verdana" w:eastAsia="Times New Roman" w:hAnsi="Verdana" w:cs="Arial"/>
          <w:sz w:val="24"/>
          <w:szCs w:val="24"/>
          <w:lang w:val="es-ES" w:eastAsia="es-ES"/>
        </w:rPr>
        <w:lastRenderedPageBreak/>
        <w:t xml:space="preserve">b) </w:t>
      </w:r>
      <w:r w:rsidR="005F7376">
        <w:rPr>
          <w:rFonts w:ascii="Verdana" w:eastAsia="Times New Roman" w:hAnsi="Verdana" w:cs="Arial"/>
          <w:sz w:val="24"/>
          <w:szCs w:val="24"/>
          <w:lang w:val="es-ES" w:eastAsia="es-ES"/>
        </w:rPr>
        <w:tab/>
      </w:r>
      <w:r w:rsidRPr="005F7376">
        <w:rPr>
          <w:rFonts w:ascii="Verdana" w:eastAsia="Times New Roman" w:hAnsi="Verdana" w:cs="Arial"/>
          <w:sz w:val="24"/>
          <w:szCs w:val="24"/>
          <w:lang w:val="es-ES" w:eastAsia="es-ES"/>
        </w:rPr>
        <w:t>Definir los recursos humanos, logísticos y financieros requeridos para el desarrollo del objeto del Convenio, teniendo en cuenta las disponibilidades institucionales de cada una de las Partes.</w:t>
      </w:r>
    </w:p>
    <w:p w:rsidR="005F7376" w:rsidRPr="005F7376" w:rsidRDefault="005F7376" w:rsidP="005F7376">
      <w:pPr>
        <w:tabs>
          <w:tab w:val="left" w:pos="1134"/>
        </w:tabs>
        <w:spacing w:after="0" w:line="288" w:lineRule="auto"/>
        <w:ind w:left="1134" w:hanging="567"/>
        <w:jc w:val="both"/>
        <w:rPr>
          <w:rFonts w:ascii="Verdana" w:eastAsia="Times New Roman" w:hAnsi="Verdana" w:cs="Arial"/>
          <w:sz w:val="24"/>
          <w:szCs w:val="24"/>
          <w:lang w:val="es-ES" w:eastAsia="es-ES"/>
        </w:rPr>
      </w:pPr>
    </w:p>
    <w:p w:rsidR="00AC58AE" w:rsidRPr="005F7376" w:rsidRDefault="00AC58AE" w:rsidP="005F7376">
      <w:pPr>
        <w:tabs>
          <w:tab w:val="left" w:pos="567"/>
        </w:tabs>
        <w:spacing w:after="0" w:line="288" w:lineRule="auto"/>
        <w:ind w:left="567" w:hanging="567"/>
        <w:jc w:val="both"/>
        <w:rPr>
          <w:rFonts w:ascii="Verdana" w:eastAsia="Times New Roman" w:hAnsi="Verdana" w:cs="Arial"/>
          <w:sz w:val="24"/>
          <w:szCs w:val="24"/>
          <w:lang w:val="es-ES" w:eastAsia="es-ES"/>
        </w:rPr>
      </w:pPr>
      <w:r w:rsidRPr="005F7376">
        <w:rPr>
          <w:rFonts w:ascii="Verdana" w:eastAsia="Times New Roman" w:hAnsi="Verdana" w:cs="Arial"/>
          <w:sz w:val="24"/>
          <w:szCs w:val="24"/>
          <w:lang w:val="es-ES" w:eastAsia="es-ES"/>
        </w:rPr>
        <w:t>2.</w:t>
      </w:r>
      <w:r w:rsidRPr="005F7376">
        <w:rPr>
          <w:rFonts w:ascii="Verdana" w:eastAsia="Times New Roman" w:hAnsi="Verdana" w:cs="Arial"/>
          <w:b/>
          <w:sz w:val="24"/>
          <w:szCs w:val="24"/>
          <w:lang w:val="es-ES" w:eastAsia="es-ES"/>
        </w:rPr>
        <w:t xml:space="preserve"> </w:t>
      </w:r>
      <w:r w:rsidR="005F7376">
        <w:rPr>
          <w:rFonts w:ascii="Verdana" w:eastAsia="Times New Roman" w:hAnsi="Verdana" w:cs="Arial"/>
          <w:b/>
          <w:sz w:val="24"/>
          <w:szCs w:val="24"/>
          <w:lang w:val="es-ES" w:eastAsia="es-ES"/>
        </w:rPr>
        <w:tab/>
      </w:r>
      <w:r w:rsidRPr="005F7376">
        <w:rPr>
          <w:rFonts w:ascii="Verdana" w:eastAsia="Times New Roman" w:hAnsi="Verdana" w:cs="Arial"/>
          <w:sz w:val="24"/>
          <w:szCs w:val="24"/>
          <w:lang w:val="es-ES" w:eastAsia="es-ES"/>
        </w:rPr>
        <w:t>Las designaciones de los miembros del Comité de Dirección y Seguimiento serán hechas por las partes dentro de los tres meses siguientes, a la firma del presente Convenio, para períodos de dos años, pudiendo ser reelegidos.</w:t>
      </w:r>
    </w:p>
    <w:p w:rsidR="00AC58AE" w:rsidRPr="005F7376" w:rsidRDefault="00AC58AE" w:rsidP="005F7376">
      <w:pPr>
        <w:spacing w:after="0" w:line="288" w:lineRule="auto"/>
        <w:jc w:val="both"/>
        <w:rPr>
          <w:rFonts w:ascii="Verdana" w:eastAsia="Times New Roman" w:hAnsi="Verdana" w:cs="Arial"/>
          <w:sz w:val="24"/>
          <w:szCs w:val="24"/>
          <w:lang w:val="es-ES" w:eastAsia="es-ES"/>
        </w:rPr>
      </w:pPr>
    </w:p>
    <w:p w:rsidR="005F7376" w:rsidRPr="005F7376" w:rsidRDefault="00AC58AE" w:rsidP="005F7376">
      <w:pPr>
        <w:spacing w:after="120" w:line="288" w:lineRule="auto"/>
        <w:jc w:val="both"/>
        <w:rPr>
          <w:rFonts w:ascii="Verdana" w:eastAsia="Times New Roman" w:hAnsi="Verdana" w:cs="Arial"/>
          <w:b/>
          <w:sz w:val="24"/>
          <w:szCs w:val="24"/>
          <w:lang w:val="es-ES" w:eastAsia="es-ES"/>
        </w:rPr>
      </w:pPr>
      <w:r w:rsidRPr="005F7376">
        <w:rPr>
          <w:rFonts w:ascii="Verdana" w:eastAsia="Times New Roman" w:hAnsi="Verdana" w:cs="Arial"/>
          <w:b/>
          <w:sz w:val="24"/>
          <w:szCs w:val="24"/>
          <w:lang w:val="es-ES" w:eastAsia="es-ES"/>
        </w:rPr>
        <w:t>Cláusula Tercera. Obligaciones de las Partes. </w:t>
      </w:r>
    </w:p>
    <w:p w:rsidR="00AC58AE" w:rsidRPr="005F7376" w:rsidRDefault="00AC58AE" w:rsidP="005F7376">
      <w:pPr>
        <w:tabs>
          <w:tab w:val="left" w:pos="567"/>
        </w:tabs>
        <w:spacing w:after="160" w:line="288" w:lineRule="auto"/>
        <w:ind w:left="567" w:hanging="567"/>
        <w:jc w:val="both"/>
        <w:rPr>
          <w:rFonts w:ascii="Verdana" w:eastAsia="Times New Roman" w:hAnsi="Verdana" w:cs="Arial"/>
          <w:sz w:val="24"/>
          <w:szCs w:val="24"/>
          <w:lang w:val="es-ES" w:eastAsia="es-ES"/>
        </w:rPr>
      </w:pPr>
      <w:r w:rsidRPr="005F7376">
        <w:rPr>
          <w:rFonts w:ascii="Verdana" w:eastAsia="Times New Roman" w:hAnsi="Verdana" w:cs="Arial"/>
          <w:sz w:val="24"/>
          <w:szCs w:val="24"/>
          <w:lang w:val="es-ES" w:eastAsia="es-ES"/>
        </w:rPr>
        <w:t xml:space="preserve">1. </w:t>
      </w:r>
      <w:r w:rsidR="005F7376">
        <w:rPr>
          <w:rFonts w:ascii="Verdana" w:eastAsia="Times New Roman" w:hAnsi="Verdana" w:cs="Arial"/>
          <w:sz w:val="24"/>
          <w:szCs w:val="24"/>
          <w:lang w:val="es-ES" w:eastAsia="es-ES"/>
        </w:rPr>
        <w:tab/>
      </w:r>
      <w:r w:rsidRPr="005F7376">
        <w:rPr>
          <w:rFonts w:ascii="Verdana" w:eastAsia="Times New Roman" w:hAnsi="Verdana" w:cs="Arial"/>
          <w:sz w:val="24"/>
          <w:szCs w:val="24"/>
          <w:lang w:val="es-ES" w:eastAsia="es-ES"/>
        </w:rPr>
        <w:t>Proporcionar toda la información necesaria para el desarrollo del objeto del Convenio.</w:t>
      </w:r>
    </w:p>
    <w:p w:rsidR="00AC58AE" w:rsidRPr="005F7376" w:rsidRDefault="00AC58AE" w:rsidP="005F7376">
      <w:pPr>
        <w:tabs>
          <w:tab w:val="left" w:pos="567"/>
        </w:tabs>
        <w:spacing w:after="160" w:line="288" w:lineRule="auto"/>
        <w:ind w:left="567" w:hanging="567"/>
        <w:jc w:val="both"/>
        <w:rPr>
          <w:rFonts w:ascii="Verdana" w:eastAsia="Times New Roman" w:hAnsi="Verdana" w:cs="Arial"/>
          <w:sz w:val="24"/>
          <w:szCs w:val="24"/>
          <w:lang w:val="es-ES" w:eastAsia="es-ES"/>
        </w:rPr>
      </w:pPr>
      <w:r w:rsidRPr="005F7376">
        <w:rPr>
          <w:rFonts w:ascii="Verdana" w:eastAsia="Times New Roman" w:hAnsi="Verdana" w:cs="Arial"/>
          <w:sz w:val="24"/>
          <w:szCs w:val="24"/>
          <w:lang w:val="es-ES" w:eastAsia="es-ES"/>
        </w:rPr>
        <w:t xml:space="preserve">2. </w:t>
      </w:r>
      <w:r w:rsidR="005F7376">
        <w:rPr>
          <w:rFonts w:ascii="Verdana" w:eastAsia="Times New Roman" w:hAnsi="Verdana" w:cs="Arial"/>
          <w:sz w:val="24"/>
          <w:szCs w:val="24"/>
          <w:lang w:val="es-ES" w:eastAsia="es-ES"/>
        </w:rPr>
        <w:tab/>
      </w:r>
      <w:r w:rsidRPr="005F7376">
        <w:rPr>
          <w:rFonts w:ascii="Verdana" w:eastAsia="Times New Roman" w:hAnsi="Verdana" w:cs="Arial"/>
          <w:sz w:val="24"/>
          <w:szCs w:val="24"/>
          <w:lang w:val="es-ES" w:eastAsia="es-ES"/>
        </w:rPr>
        <w:t>Acordar los mecanismos institucionales para la divulgación y socialización de este Convenio, su objeto, su desarrollo y sus resultados.</w:t>
      </w:r>
    </w:p>
    <w:p w:rsidR="00AC58AE" w:rsidRPr="005F7376" w:rsidRDefault="00AC58AE" w:rsidP="005F7376">
      <w:pPr>
        <w:tabs>
          <w:tab w:val="left" w:pos="567"/>
        </w:tabs>
        <w:spacing w:after="160" w:line="288" w:lineRule="auto"/>
        <w:ind w:left="567" w:hanging="567"/>
        <w:jc w:val="both"/>
        <w:rPr>
          <w:rFonts w:ascii="Verdana" w:eastAsia="Times New Roman" w:hAnsi="Verdana" w:cs="Arial"/>
          <w:sz w:val="24"/>
          <w:szCs w:val="24"/>
          <w:lang w:val="es-ES" w:eastAsia="es-ES"/>
        </w:rPr>
      </w:pPr>
      <w:r w:rsidRPr="005F7376">
        <w:rPr>
          <w:rFonts w:ascii="Verdana" w:eastAsia="Times New Roman" w:hAnsi="Verdana" w:cs="Arial"/>
          <w:sz w:val="24"/>
          <w:szCs w:val="24"/>
          <w:lang w:val="es-ES" w:eastAsia="es-ES"/>
        </w:rPr>
        <w:t xml:space="preserve">3. </w:t>
      </w:r>
      <w:r w:rsidR="005F7376">
        <w:rPr>
          <w:rFonts w:ascii="Verdana" w:eastAsia="Times New Roman" w:hAnsi="Verdana" w:cs="Arial"/>
          <w:sz w:val="24"/>
          <w:szCs w:val="24"/>
          <w:lang w:val="es-ES" w:eastAsia="es-ES"/>
        </w:rPr>
        <w:tab/>
      </w:r>
      <w:r w:rsidRPr="005F7376">
        <w:rPr>
          <w:rFonts w:ascii="Verdana" w:eastAsia="Times New Roman" w:hAnsi="Verdana" w:cs="Arial"/>
          <w:sz w:val="24"/>
          <w:szCs w:val="24"/>
          <w:lang w:val="es-ES" w:eastAsia="es-ES"/>
        </w:rPr>
        <w:t>Coadyuvar en la gestión y consecución de recursos humanos, técnicos y financieros.</w:t>
      </w:r>
    </w:p>
    <w:p w:rsidR="00AC58AE" w:rsidRPr="005F7376" w:rsidRDefault="00AC58AE" w:rsidP="005F7376">
      <w:pPr>
        <w:tabs>
          <w:tab w:val="left" w:pos="567"/>
        </w:tabs>
        <w:spacing w:after="0" w:line="288" w:lineRule="auto"/>
        <w:ind w:left="567" w:hanging="567"/>
        <w:jc w:val="both"/>
        <w:rPr>
          <w:rFonts w:ascii="Verdana" w:eastAsia="Times New Roman" w:hAnsi="Verdana" w:cs="Arial"/>
          <w:sz w:val="24"/>
          <w:szCs w:val="24"/>
          <w:lang w:val="es-ES" w:eastAsia="es-ES"/>
        </w:rPr>
      </w:pPr>
      <w:r w:rsidRPr="005F7376">
        <w:rPr>
          <w:rFonts w:ascii="Verdana" w:eastAsia="Times New Roman" w:hAnsi="Verdana" w:cs="Arial"/>
          <w:sz w:val="24"/>
          <w:szCs w:val="24"/>
          <w:lang w:val="es-ES" w:eastAsia="es-ES"/>
        </w:rPr>
        <w:t xml:space="preserve">4. </w:t>
      </w:r>
      <w:r w:rsidR="005F7376">
        <w:rPr>
          <w:rFonts w:ascii="Verdana" w:eastAsia="Times New Roman" w:hAnsi="Verdana" w:cs="Arial"/>
          <w:sz w:val="24"/>
          <w:szCs w:val="24"/>
          <w:lang w:val="es-ES" w:eastAsia="es-ES"/>
        </w:rPr>
        <w:tab/>
      </w:r>
      <w:r w:rsidRPr="005F7376">
        <w:rPr>
          <w:rFonts w:ascii="Verdana" w:eastAsia="Times New Roman" w:hAnsi="Verdana" w:cs="Arial"/>
          <w:sz w:val="24"/>
          <w:szCs w:val="24"/>
          <w:lang w:val="es-ES" w:eastAsia="es-ES"/>
        </w:rPr>
        <w:t>Difundir, comunicar, publicar y socializar la información y el conocimiento, resultantes del desarrollo del objeto del Convenio.</w:t>
      </w:r>
    </w:p>
    <w:p w:rsidR="00AC58AE" w:rsidRPr="005F7376" w:rsidRDefault="00AC58AE" w:rsidP="005F7376">
      <w:pPr>
        <w:spacing w:after="0" w:line="288" w:lineRule="auto"/>
        <w:jc w:val="both"/>
        <w:rPr>
          <w:rFonts w:ascii="Verdana" w:eastAsia="Times New Roman" w:hAnsi="Verdana" w:cs="Arial"/>
          <w:sz w:val="24"/>
          <w:szCs w:val="24"/>
          <w:lang w:val="es-ES" w:eastAsia="es-ES"/>
        </w:rPr>
      </w:pPr>
    </w:p>
    <w:p w:rsidR="00AC58AE" w:rsidRPr="005F7376" w:rsidRDefault="00AC58AE" w:rsidP="005F7376">
      <w:pPr>
        <w:spacing w:after="100" w:line="288" w:lineRule="auto"/>
        <w:jc w:val="both"/>
        <w:rPr>
          <w:rFonts w:ascii="Verdana" w:eastAsia="Times New Roman" w:hAnsi="Verdana" w:cs="Arial"/>
          <w:sz w:val="24"/>
          <w:szCs w:val="24"/>
          <w:lang w:val="es-ES" w:eastAsia="es-ES"/>
        </w:rPr>
      </w:pPr>
      <w:r w:rsidRPr="005F7376">
        <w:rPr>
          <w:rFonts w:ascii="Verdana" w:eastAsia="Times New Roman" w:hAnsi="Verdana" w:cs="Arial"/>
          <w:b/>
          <w:sz w:val="24"/>
          <w:szCs w:val="24"/>
          <w:lang w:val="es-ES" w:eastAsia="es-ES"/>
        </w:rPr>
        <w:t>Cláusula Cuarta. Convenios específicos</w:t>
      </w:r>
      <w:r w:rsidRPr="005F7376">
        <w:rPr>
          <w:rFonts w:ascii="Verdana" w:eastAsia="Times New Roman" w:hAnsi="Verdana" w:cs="Arial"/>
          <w:sz w:val="24"/>
          <w:szCs w:val="24"/>
          <w:lang w:val="es-ES" w:eastAsia="es-ES"/>
        </w:rPr>
        <w:t>. </w:t>
      </w:r>
    </w:p>
    <w:p w:rsidR="00AC58AE" w:rsidRPr="005F7376" w:rsidRDefault="00AC58AE" w:rsidP="005F7376">
      <w:pPr>
        <w:spacing w:after="0" w:line="288" w:lineRule="auto"/>
        <w:jc w:val="both"/>
        <w:rPr>
          <w:rFonts w:ascii="Verdana" w:eastAsia="Times New Roman" w:hAnsi="Verdana" w:cs="Arial"/>
          <w:sz w:val="24"/>
          <w:szCs w:val="24"/>
          <w:lang w:val="es-ES" w:eastAsia="es-ES"/>
        </w:rPr>
      </w:pPr>
      <w:r w:rsidRPr="005F7376">
        <w:rPr>
          <w:rFonts w:ascii="Verdana" w:eastAsia="Times New Roman" w:hAnsi="Verdana" w:cs="Arial"/>
          <w:sz w:val="24"/>
          <w:szCs w:val="24"/>
          <w:lang w:val="es-ES" w:eastAsia="es-ES"/>
        </w:rPr>
        <w:t>Son los acuerdos que suscriban las Partes para ejecutar a través de acciones concretas y diferenciadas, el objeto del Convenio.</w:t>
      </w:r>
    </w:p>
    <w:p w:rsidR="00AC58AE" w:rsidRPr="005F7376" w:rsidRDefault="005F7376" w:rsidP="005F7376">
      <w:pPr>
        <w:spacing w:after="0" w:line="288" w:lineRule="auto"/>
        <w:jc w:val="both"/>
        <w:rPr>
          <w:rFonts w:ascii="Verdana" w:eastAsia="Times New Roman" w:hAnsi="Verdana" w:cs="Arial"/>
          <w:b/>
          <w:sz w:val="24"/>
          <w:szCs w:val="24"/>
          <w:lang w:val="es-ES" w:eastAsia="es-ES"/>
        </w:rPr>
      </w:pPr>
      <w:r>
        <w:rPr>
          <w:rFonts w:ascii="Verdana" w:eastAsia="Times New Roman" w:hAnsi="Verdana" w:cs="Arial"/>
          <w:sz w:val="24"/>
          <w:szCs w:val="24"/>
          <w:lang w:val="es-ES" w:eastAsia="es-ES"/>
        </w:rPr>
        <w:br/>
      </w:r>
      <w:r w:rsidR="00AC58AE" w:rsidRPr="005F7376">
        <w:rPr>
          <w:rFonts w:ascii="Verdana" w:eastAsia="Times New Roman" w:hAnsi="Verdana" w:cs="Arial"/>
          <w:b/>
          <w:sz w:val="24"/>
          <w:szCs w:val="24"/>
          <w:lang w:val="es-ES" w:eastAsia="es-ES"/>
        </w:rPr>
        <w:t>Cláusula Quinta. Duración y terminación.</w:t>
      </w:r>
    </w:p>
    <w:p w:rsidR="00AC58AE" w:rsidRPr="005F7376" w:rsidRDefault="00AC58AE" w:rsidP="005F7376">
      <w:pPr>
        <w:spacing w:after="0" w:line="288" w:lineRule="auto"/>
        <w:jc w:val="both"/>
        <w:rPr>
          <w:rFonts w:ascii="Verdana" w:eastAsia="Times New Roman" w:hAnsi="Verdana" w:cs="Arial"/>
          <w:sz w:val="24"/>
          <w:szCs w:val="24"/>
          <w:lang w:val="es-ES" w:eastAsia="es-ES"/>
        </w:rPr>
      </w:pPr>
      <w:r w:rsidRPr="005F7376">
        <w:rPr>
          <w:rFonts w:ascii="Verdana" w:eastAsia="Times New Roman" w:hAnsi="Verdana" w:cs="Arial"/>
          <w:sz w:val="24"/>
          <w:szCs w:val="24"/>
          <w:lang w:val="es-ES" w:eastAsia="es-ES"/>
        </w:rPr>
        <w:t>El presente convenio tendrá duración indefinida. No obstante, cualquiera de las Partes podrá darlo por terminado, indicando las razones para ello, mediante  aviso escrito remitido al domicilio de la otra Parte, indicado en el presente convenio. La decisión se hará efectiva a los sesenta (60) días calendario después del recibo de la comunicación.</w:t>
      </w:r>
    </w:p>
    <w:p w:rsidR="00AC58AE" w:rsidRPr="005F7376" w:rsidRDefault="00AC58AE" w:rsidP="005F7376">
      <w:pPr>
        <w:spacing w:after="0" w:line="288" w:lineRule="auto"/>
        <w:jc w:val="both"/>
        <w:rPr>
          <w:rFonts w:ascii="Verdana" w:eastAsia="Times New Roman" w:hAnsi="Verdana" w:cs="Arial"/>
          <w:sz w:val="24"/>
          <w:szCs w:val="24"/>
          <w:lang w:val="es-ES" w:eastAsia="es-ES"/>
        </w:rPr>
      </w:pPr>
    </w:p>
    <w:p w:rsidR="00AC58AE" w:rsidRPr="005F7376" w:rsidRDefault="00AC58AE" w:rsidP="005F7376">
      <w:pPr>
        <w:spacing w:after="0" w:line="288" w:lineRule="auto"/>
        <w:jc w:val="both"/>
        <w:rPr>
          <w:rFonts w:ascii="Verdana" w:eastAsia="Times New Roman" w:hAnsi="Verdana" w:cs="Arial"/>
          <w:b/>
          <w:sz w:val="24"/>
          <w:szCs w:val="24"/>
          <w:lang w:val="es-ES" w:eastAsia="es-ES"/>
        </w:rPr>
      </w:pPr>
      <w:r w:rsidRPr="005F7376">
        <w:rPr>
          <w:rFonts w:ascii="Verdana" w:eastAsia="Times New Roman" w:hAnsi="Verdana" w:cs="Arial"/>
          <w:b/>
          <w:sz w:val="24"/>
          <w:szCs w:val="24"/>
          <w:lang w:val="es-ES" w:eastAsia="es-ES"/>
        </w:rPr>
        <w:lastRenderedPageBreak/>
        <w:t>Cláusula Sexta: Confidencialidad</w:t>
      </w:r>
    </w:p>
    <w:p w:rsidR="00AC58AE" w:rsidRPr="005F7376" w:rsidRDefault="00AC58AE" w:rsidP="005F7376">
      <w:pPr>
        <w:spacing w:after="0" w:line="288" w:lineRule="auto"/>
        <w:jc w:val="both"/>
        <w:rPr>
          <w:rFonts w:ascii="Verdana" w:eastAsia="Times New Roman" w:hAnsi="Verdana" w:cs="Arial"/>
          <w:sz w:val="24"/>
          <w:szCs w:val="24"/>
          <w:lang w:val="es-ES" w:eastAsia="es-ES"/>
        </w:rPr>
      </w:pPr>
      <w:r w:rsidRPr="005F7376">
        <w:rPr>
          <w:rFonts w:ascii="Verdana" w:eastAsia="Times New Roman" w:hAnsi="Verdana" w:cs="Arial"/>
          <w:sz w:val="24"/>
          <w:szCs w:val="24"/>
          <w:lang w:val="es-ES" w:eastAsia="es-ES"/>
        </w:rPr>
        <w:t>Cuando alguno o algunos de los documentos producidos por razón del presente Convenio requieran de confidencialidad, los representantes legales de las Partes suscribirán el respectivo acuerdo de confidencialidad.</w:t>
      </w:r>
    </w:p>
    <w:p w:rsidR="00AC58AE" w:rsidRPr="005F7376" w:rsidRDefault="00AC58AE" w:rsidP="005F7376">
      <w:pPr>
        <w:spacing w:after="0" w:line="288" w:lineRule="auto"/>
        <w:jc w:val="both"/>
        <w:rPr>
          <w:rFonts w:ascii="Verdana" w:eastAsia="Times New Roman" w:hAnsi="Verdana" w:cs="Arial"/>
          <w:sz w:val="24"/>
          <w:szCs w:val="24"/>
          <w:lang w:val="es-ES" w:eastAsia="es-ES"/>
        </w:rPr>
      </w:pPr>
    </w:p>
    <w:p w:rsidR="00AC58AE" w:rsidRPr="005F7376" w:rsidRDefault="00AC58AE" w:rsidP="005F7376">
      <w:pPr>
        <w:spacing w:after="0" w:line="288" w:lineRule="auto"/>
        <w:jc w:val="both"/>
        <w:rPr>
          <w:rFonts w:ascii="Verdana" w:eastAsia="Times New Roman" w:hAnsi="Verdana" w:cs="Arial"/>
          <w:b/>
          <w:sz w:val="24"/>
          <w:szCs w:val="24"/>
          <w:lang w:val="es-ES" w:eastAsia="es-ES"/>
        </w:rPr>
      </w:pPr>
      <w:r w:rsidRPr="005F7376">
        <w:rPr>
          <w:rFonts w:ascii="Verdana" w:eastAsia="Times New Roman" w:hAnsi="Verdana" w:cs="Arial"/>
          <w:b/>
          <w:sz w:val="24"/>
          <w:szCs w:val="24"/>
          <w:lang w:val="es-ES" w:eastAsia="es-ES"/>
        </w:rPr>
        <w:t>Cláusula Séptima. Propiedad intelectual</w:t>
      </w:r>
    </w:p>
    <w:p w:rsidR="00AC58AE" w:rsidRPr="005F7376" w:rsidRDefault="00AC58AE" w:rsidP="005F7376">
      <w:pPr>
        <w:spacing w:after="0" w:line="288" w:lineRule="auto"/>
        <w:jc w:val="both"/>
        <w:rPr>
          <w:rFonts w:ascii="Verdana" w:eastAsia="Times New Roman" w:hAnsi="Verdana" w:cs="Arial"/>
          <w:sz w:val="24"/>
          <w:szCs w:val="24"/>
          <w:lang w:val="es-ES" w:eastAsia="es-ES"/>
        </w:rPr>
      </w:pPr>
      <w:r w:rsidRPr="005F7376">
        <w:rPr>
          <w:rFonts w:ascii="Verdana" w:eastAsia="Times New Roman" w:hAnsi="Verdana" w:cs="Arial"/>
          <w:sz w:val="24"/>
          <w:szCs w:val="24"/>
          <w:lang w:val="es-ES" w:eastAsia="es-ES"/>
        </w:rPr>
        <w:t xml:space="preserve">Los documentos realizados bajo este convenio serán de propiedad intelectual de las partes firmantes, ICEVI </w:t>
      </w:r>
      <w:r w:rsidR="003F4947" w:rsidRPr="005F7376">
        <w:rPr>
          <w:rFonts w:ascii="Verdana" w:eastAsia="Times New Roman" w:hAnsi="Verdana" w:cs="Arial"/>
          <w:sz w:val="24"/>
          <w:szCs w:val="24"/>
          <w:lang w:val="es-ES" w:eastAsia="es-ES"/>
        </w:rPr>
        <w:t>Latinoamérica</w:t>
      </w:r>
      <w:r w:rsidRPr="005F7376">
        <w:rPr>
          <w:rFonts w:ascii="Verdana" w:eastAsia="Times New Roman" w:hAnsi="Verdana" w:cs="Arial"/>
          <w:sz w:val="24"/>
          <w:szCs w:val="24"/>
          <w:lang w:val="es-ES" w:eastAsia="es-ES"/>
        </w:rPr>
        <w:t xml:space="preserve"> y ULAC.</w:t>
      </w:r>
    </w:p>
    <w:p w:rsidR="00AC58AE" w:rsidRPr="005F7376" w:rsidRDefault="00AC58AE" w:rsidP="005F7376">
      <w:pPr>
        <w:spacing w:after="0" w:line="288" w:lineRule="auto"/>
        <w:jc w:val="both"/>
        <w:rPr>
          <w:rFonts w:ascii="Verdana" w:eastAsia="Times New Roman" w:hAnsi="Verdana" w:cs="Arial"/>
          <w:sz w:val="24"/>
          <w:szCs w:val="24"/>
          <w:lang w:val="es-ES" w:eastAsia="es-ES"/>
        </w:rPr>
      </w:pPr>
    </w:p>
    <w:p w:rsidR="00AC58AE" w:rsidRPr="005F7376" w:rsidRDefault="00AC58AE" w:rsidP="005F7376">
      <w:pPr>
        <w:spacing w:after="0" w:line="288" w:lineRule="auto"/>
        <w:jc w:val="both"/>
        <w:rPr>
          <w:rFonts w:ascii="Verdana" w:eastAsia="Times New Roman" w:hAnsi="Verdana" w:cs="Arial"/>
          <w:b/>
          <w:sz w:val="24"/>
          <w:szCs w:val="24"/>
          <w:lang w:val="es-ES" w:eastAsia="es-ES"/>
        </w:rPr>
      </w:pPr>
      <w:r w:rsidRPr="005F7376">
        <w:rPr>
          <w:rFonts w:ascii="Verdana" w:eastAsia="Times New Roman" w:hAnsi="Verdana" w:cs="Arial"/>
          <w:b/>
          <w:sz w:val="24"/>
          <w:szCs w:val="24"/>
          <w:lang w:val="es-ES" w:eastAsia="es-ES"/>
        </w:rPr>
        <w:t>Cláusula Octava. Domicilios</w:t>
      </w:r>
    </w:p>
    <w:p w:rsidR="00AC58AE" w:rsidRDefault="00AC58AE" w:rsidP="005F7376">
      <w:pPr>
        <w:tabs>
          <w:tab w:val="left" w:pos="567"/>
        </w:tabs>
        <w:spacing w:after="0" w:line="288" w:lineRule="auto"/>
        <w:ind w:left="567" w:hanging="567"/>
        <w:jc w:val="both"/>
        <w:rPr>
          <w:rFonts w:ascii="Verdana" w:eastAsia="Times New Roman" w:hAnsi="Verdana" w:cs="Arial"/>
          <w:sz w:val="24"/>
          <w:szCs w:val="24"/>
          <w:lang w:val="es-ES" w:eastAsia="es-ES"/>
        </w:rPr>
      </w:pPr>
      <w:r w:rsidRPr="005F7376">
        <w:rPr>
          <w:rFonts w:ascii="Verdana" w:eastAsia="Times New Roman" w:hAnsi="Verdana" w:cs="Arial"/>
          <w:sz w:val="24"/>
          <w:szCs w:val="24"/>
          <w:lang w:val="es-ES" w:eastAsia="es-ES"/>
        </w:rPr>
        <w:t xml:space="preserve">1. </w:t>
      </w:r>
      <w:r w:rsidR="005F7376">
        <w:rPr>
          <w:rFonts w:ascii="Verdana" w:eastAsia="Times New Roman" w:hAnsi="Verdana" w:cs="Arial"/>
          <w:sz w:val="24"/>
          <w:szCs w:val="24"/>
          <w:lang w:val="en-US" w:eastAsia="es-ES"/>
        </w:rPr>
        <w:tab/>
      </w:r>
      <w:r w:rsidRPr="005F7376">
        <w:rPr>
          <w:rFonts w:ascii="Verdana" w:eastAsia="Times New Roman" w:hAnsi="Verdana" w:cs="Arial"/>
          <w:sz w:val="24"/>
          <w:szCs w:val="24"/>
          <w:lang w:val="es-ES" w:eastAsia="es-ES"/>
        </w:rPr>
        <w:t xml:space="preserve">El domicilio del Convenio se rotará cada dos (2) años. Por ULAC, será en Montevideo, Uruguay, sede de su Oficina Técnica. Por ICEVI </w:t>
      </w:r>
      <w:r w:rsidR="003F4947" w:rsidRPr="005F7376">
        <w:rPr>
          <w:rFonts w:ascii="Verdana" w:eastAsia="Times New Roman" w:hAnsi="Verdana" w:cs="Arial"/>
          <w:sz w:val="24"/>
          <w:szCs w:val="24"/>
          <w:lang w:val="es-ES" w:eastAsia="es-ES"/>
        </w:rPr>
        <w:t>Latinoamérica, si bien el domicilio legal es en Mercedes 1327, Montevideo, Uruguay,</w:t>
      </w:r>
      <w:r w:rsidRPr="005F7376">
        <w:rPr>
          <w:rFonts w:ascii="Verdana" w:eastAsia="Times New Roman" w:hAnsi="Verdana" w:cs="Arial"/>
          <w:sz w:val="24"/>
          <w:szCs w:val="24"/>
          <w:lang w:val="es-ES" w:eastAsia="es-ES"/>
        </w:rPr>
        <w:t xml:space="preserve"> será </w:t>
      </w:r>
      <w:r w:rsidR="003F4947" w:rsidRPr="005F7376">
        <w:rPr>
          <w:rFonts w:ascii="Verdana" w:eastAsia="Times New Roman" w:hAnsi="Verdana" w:cs="Arial"/>
          <w:sz w:val="24"/>
          <w:szCs w:val="24"/>
          <w:lang w:val="es-ES" w:eastAsia="es-ES"/>
        </w:rPr>
        <w:t xml:space="preserve">para el presente convenio el del Presidente de ICEVI Latinoamérica. </w:t>
      </w:r>
    </w:p>
    <w:p w:rsidR="005F7376" w:rsidRPr="005F7376" w:rsidRDefault="005F7376" w:rsidP="005F7376">
      <w:pPr>
        <w:tabs>
          <w:tab w:val="left" w:pos="567"/>
        </w:tabs>
        <w:spacing w:after="0" w:line="288" w:lineRule="auto"/>
        <w:ind w:left="567" w:hanging="567"/>
        <w:jc w:val="both"/>
        <w:rPr>
          <w:rFonts w:ascii="Verdana" w:eastAsia="Times New Roman" w:hAnsi="Verdana" w:cs="Arial"/>
          <w:sz w:val="24"/>
          <w:szCs w:val="24"/>
          <w:lang w:val="es-ES" w:eastAsia="es-ES"/>
        </w:rPr>
      </w:pPr>
    </w:p>
    <w:p w:rsidR="00AC58AE" w:rsidRPr="005F7376" w:rsidRDefault="00AC58AE" w:rsidP="005F7376">
      <w:pPr>
        <w:tabs>
          <w:tab w:val="left" w:pos="567"/>
        </w:tabs>
        <w:spacing w:after="0" w:line="288" w:lineRule="auto"/>
        <w:ind w:left="567" w:hanging="567"/>
        <w:jc w:val="both"/>
        <w:rPr>
          <w:rFonts w:ascii="Verdana" w:eastAsia="Times New Roman" w:hAnsi="Verdana" w:cs="Arial"/>
          <w:sz w:val="24"/>
          <w:szCs w:val="24"/>
          <w:lang w:val="es-ES" w:eastAsia="es-ES"/>
        </w:rPr>
      </w:pPr>
      <w:r w:rsidRPr="005F7376">
        <w:rPr>
          <w:rFonts w:ascii="Verdana" w:eastAsia="Times New Roman" w:hAnsi="Verdana" w:cs="Arial"/>
          <w:sz w:val="24"/>
          <w:szCs w:val="24"/>
          <w:lang w:val="es-ES" w:eastAsia="es-ES"/>
        </w:rPr>
        <w:t xml:space="preserve">2. </w:t>
      </w:r>
      <w:r w:rsidR="005F7376">
        <w:rPr>
          <w:rFonts w:ascii="Verdana" w:eastAsia="Times New Roman" w:hAnsi="Verdana" w:cs="Arial"/>
          <w:sz w:val="24"/>
          <w:szCs w:val="24"/>
          <w:lang w:val="es-ES" w:eastAsia="es-ES"/>
        </w:rPr>
        <w:tab/>
      </w:r>
      <w:r w:rsidRPr="005F7376">
        <w:rPr>
          <w:rFonts w:ascii="Verdana" w:eastAsia="Times New Roman" w:hAnsi="Verdana" w:cs="Arial"/>
          <w:sz w:val="24"/>
          <w:szCs w:val="24"/>
          <w:lang w:val="es-ES" w:eastAsia="es-ES"/>
        </w:rPr>
        <w:t>Los domicilios de cada una de las Partes serán los que establezcan sus respectivos estatutos.</w:t>
      </w:r>
    </w:p>
    <w:p w:rsidR="00AC58AE" w:rsidRPr="005F7376" w:rsidRDefault="00AC58AE" w:rsidP="005F7376">
      <w:pPr>
        <w:spacing w:after="0" w:line="288" w:lineRule="auto"/>
        <w:jc w:val="both"/>
        <w:rPr>
          <w:rFonts w:ascii="Verdana" w:eastAsia="Times New Roman" w:hAnsi="Verdana" w:cs="Arial"/>
          <w:sz w:val="24"/>
          <w:szCs w:val="24"/>
          <w:lang w:val="es-ES" w:eastAsia="es-ES"/>
        </w:rPr>
      </w:pPr>
    </w:p>
    <w:p w:rsidR="005F7376" w:rsidRDefault="005F7376" w:rsidP="005F7376">
      <w:pPr>
        <w:spacing w:after="0" w:line="288" w:lineRule="auto"/>
        <w:jc w:val="both"/>
        <w:rPr>
          <w:rFonts w:ascii="Verdana" w:eastAsia="Times New Roman" w:hAnsi="Verdana" w:cs="Arial"/>
          <w:b/>
          <w:sz w:val="24"/>
          <w:szCs w:val="24"/>
          <w:lang w:val="es-ES" w:eastAsia="es-ES"/>
        </w:rPr>
      </w:pPr>
    </w:p>
    <w:p w:rsidR="005F7376" w:rsidRDefault="005F7376" w:rsidP="005F7376">
      <w:pPr>
        <w:spacing w:after="0" w:line="288" w:lineRule="auto"/>
        <w:jc w:val="both"/>
        <w:rPr>
          <w:rFonts w:ascii="Verdana" w:eastAsia="Times New Roman" w:hAnsi="Verdana" w:cs="Arial"/>
          <w:b/>
          <w:sz w:val="24"/>
          <w:szCs w:val="24"/>
          <w:lang w:val="es-ES" w:eastAsia="es-ES"/>
        </w:rPr>
      </w:pPr>
    </w:p>
    <w:p w:rsidR="00AC58AE" w:rsidRPr="005F7376" w:rsidRDefault="00AC58AE" w:rsidP="005F7376">
      <w:pPr>
        <w:spacing w:after="0" w:line="288" w:lineRule="auto"/>
        <w:jc w:val="both"/>
        <w:rPr>
          <w:rFonts w:ascii="Verdana" w:eastAsia="Times New Roman" w:hAnsi="Verdana" w:cs="Arial"/>
          <w:b/>
          <w:sz w:val="24"/>
          <w:szCs w:val="24"/>
          <w:lang w:val="es-ES" w:eastAsia="es-ES"/>
        </w:rPr>
      </w:pPr>
      <w:r w:rsidRPr="005F7376">
        <w:rPr>
          <w:rFonts w:ascii="Verdana" w:eastAsia="Times New Roman" w:hAnsi="Verdana" w:cs="Arial"/>
          <w:b/>
          <w:sz w:val="24"/>
          <w:szCs w:val="24"/>
          <w:lang w:val="es-ES" w:eastAsia="es-ES"/>
        </w:rPr>
        <w:t>Firmas</w:t>
      </w:r>
    </w:p>
    <w:p w:rsidR="00AC58AE" w:rsidRPr="005F7376" w:rsidRDefault="00AC58AE" w:rsidP="005F7376">
      <w:pPr>
        <w:spacing w:after="0" w:line="288" w:lineRule="auto"/>
        <w:jc w:val="both"/>
        <w:rPr>
          <w:rFonts w:ascii="Verdana" w:eastAsia="Times New Roman" w:hAnsi="Verdana" w:cs="Arial"/>
          <w:sz w:val="24"/>
          <w:szCs w:val="24"/>
          <w:lang w:val="es-ES" w:eastAsia="es-ES"/>
        </w:rPr>
      </w:pPr>
    </w:p>
    <w:p w:rsidR="00AC58AE" w:rsidRDefault="00AC58AE" w:rsidP="005F7376">
      <w:pPr>
        <w:tabs>
          <w:tab w:val="left" w:pos="4820"/>
        </w:tabs>
        <w:spacing w:after="0" w:line="288" w:lineRule="auto"/>
        <w:jc w:val="both"/>
        <w:rPr>
          <w:rFonts w:ascii="Verdana" w:eastAsia="Times New Roman" w:hAnsi="Verdana" w:cs="Arial"/>
          <w:sz w:val="24"/>
          <w:szCs w:val="24"/>
          <w:lang w:val="es-ES" w:eastAsia="es-ES"/>
        </w:rPr>
      </w:pPr>
    </w:p>
    <w:p w:rsidR="005F7376" w:rsidRDefault="005F7376" w:rsidP="005F7376">
      <w:pPr>
        <w:tabs>
          <w:tab w:val="left" w:pos="4820"/>
        </w:tabs>
        <w:spacing w:after="0" w:line="288" w:lineRule="auto"/>
        <w:jc w:val="both"/>
        <w:rPr>
          <w:rFonts w:ascii="Verdana" w:eastAsia="Times New Roman" w:hAnsi="Verdana" w:cs="Arial"/>
          <w:sz w:val="24"/>
          <w:szCs w:val="24"/>
          <w:lang w:val="es-ES" w:eastAsia="es-ES"/>
        </w:rPr>
      </w:pPr>
    </w:p>
    <w:p w:rsidR="005F7376" w:rsidRDefault="005F7376" w:rsidP="005F7376">
      <w:pPr>
        <w:tabs>
          <w:tab w:val="left" w:pos="4820"/>
        </w:tabs>
        <w:spacing w:after="0" w:line="288" w:lineRule="auto"/>
        <w:jc w:val="both"/>
        <w:rPr>
          <w:rFonts w:ascii="Verdana" w:eastAsia="Times New Roman" w:hAnsi="Verdana" w:cs="Arial"/>
          <w:sz w:val="24"/>
          <w:szCs w:val="24"/>
          <w:lang w:val="es-ES" w:eastAsia="es-ES"/>
        </w:rPr>
      </w:pPr>
    </w:p>
    <w:p w:rsidR="005F7376" w:rsidRDefault="005F7376" w:rsidP="005F7376">
      <w:pPr>
        <w:tabs>
          <w:tab w:val="left" w:pos="4820"/>
        </w:tabs>
        <w:spacing w:after="0" w:line="288" w:lineRule="auto"/>
        <w:jc w:val="both"/>
        <w:rPr>
          <w:rFonts w:ascii="Verdana" w:eastAsia="Times New Roman" w:hAnsi="Verdana" w:cs="Arial"/>
          <w:sz w:val="24"/>
          <w:szCs w:val="24"/>
          <w:lang w:val="es-ES" w:eastAsia="es-ES"/>
        </w:rPr>
      </w:pPr>
    </w:p>
    <w:p w:rsidR="005F7376" w:rsidRPr="005F7376" w:rsidRDefault="005F7376" w:rsidP="005F7376">
      <w:pPr>
        <w:tabs>
          <w:tab w:val="left" w:pos="4820"/>
        </w:tabs>
        <w:spacing w:after="0" w:line="288" w:lineRule="auto"/>
        <w:jc w:val="both"/>
        <w:rPr>
          <w:rFonts w:ascii="Verdana" w:eastAsia="Times New Roman" w:hAnsi="Verdana" w:cs="Arial"/>
          <w:sz w:val="24"/>
          <w:szCs w:val="24"/>
          <w:lang w:val="es-ES" w:eastAsia="es-ES"/>
        </w:rPr>
      </w:pPr>
    </w:p>
    <w:p w:rsidR="00AC58AE" w:rsidRPr="005F7376" w:rsidRDefault="003F4947" w:rsidP="005F7376">
      <w:pPr>
        <w:tabs>
          <w:tab w:val="left" w:pos="5670"/>
        </w:tabs>
        <w:spacing w:after="0" w:line="288" w:lineRule="auto"/>
        <w:rPr>
          <w:rFonts w:ascii="Verdana" w:eastAsia="Times New Roman" w:hAnsi="Verdana" w:cs="Arial"/>
          <w:b/>
          <w:sz w:val="24"/>
          <w:szCs w:val="24"/>
          <w:lang w:val="es-ES" w:eastAsia="es-ES"/>
        </w:rPr>
      </w:pPr>
      <w:r w:rsidRPr="005F7376">
        <w:rPr>
          <w:rFonts w:ascii="Verdana" w:eastAsia="Times New Roman" w:hAnsi="Verdana" w:cs="Arial"/>
          <w:b/>
          <w:sz w:val="24"/>
          <w:szCs w:val="24"/>
          <w:lang w:val="es-ES" w:eastAsia="es-ES"/>
        </w:rPr>
        <w:t>María Cristina Sa</w:t>
      </w:r>
      <w:r w:rsidR="00AC58AE" w:rsidRPr="005F7376">
        <w:rPr>
          <w:rFonts w:ascii="Verdana" w:eastAsia="Times New Roman" w:hAnsi="Verdana" w:cs="Arial"/>
          <w:b/>
          <w:sz w:val="24"/>
          <w:szCs w:val="24"/>
          <w:lang w:val="es-ES" w:eastAsia="es-ES"/>
        </w:rPr>
        <w:t>nz </w:t>
      </w:r>
      <w:r w:rsidR="005F7376" w:rsidRPr="005F7376">
        <w:rPr>
          <w:rFonts w:ascii="Verdana" w:eastAsia="Times New Roman" w:hAnsi="Verdana" w:cs="Arial"/>
          <w:b/>
          <w:sz w:val="24"/>
          <w:szCs w:val="24"/>
          <w:lang w:val="es-ES" w:eastAsia="es-ES"/>
        </w:rPr>
        <w:tab/>
      </w:r>
      <w:r w:rsidR="00AC58AE" w:rsidRPr="005F7376">
        <w:rPr>
          <w:rFonts w:ascii="Verdana" w:eastAsia="Times New Roman" w:hAnsi="Verdana" w:cs="Arial"/>
          <w:b/>
          <w:sz w:val="24"/>
          <w:szCs w:val="24"/>
          <w:lang w:val="es-ES" w:eastAsia="es-ES"/>
        </w:rPr>
        <w:t>Volmir Raimondi, </w:t>
      </w:r>
    </w:p>
    <w:p w:rsidR="00AC58AE" w:rsidRPr="005F7376" w:rsidRDefault="00AC58AE" w:rsidP="005F7376">
      <w:pPr>
        <w:tabs>
          <w:tab w:val="left" w:pos="5670"/>
        </w:tabs>
        <w:spacing w:after="0" w:line="288" w:lineRule="auto"/>
        <w:jc w:val="both"/>
        <w:rPr>
          <w:rFonts w:ascii="Verdana" w:eastAsia="Times New Roman" w:hAnsi="Verdana" w:cs="Arial"/>
          <w:sz w:val="24"/>
          <w:szCs w:val="24"/>
          <w:lang w:val="es-ES" w:eastAsia="es-ES"/>
        </w:rPr>
      </w:pPr>
      <w:r w:rsidRPr="005F7376">
        <w:rPr>
          <w:rFonts w:ascii="Verdana" w:eastAsia="Times New Roman" w:hAnsi="Verdana" w:cs="Arial"/>
          <w:sz w:val="24"/>
          <w:szCs w:val="24"/>
          <w:lang w:val="es-ES" w:eastAsia="es-ES"/>
        </w:rPr>
        <w:t xml:space="preserve">Presidente de ICEVI </w:t>
      </w:r>
      <w:r w:rsidR="003F4947" w:rsidRPr="005F7376">
        <w:rPr>
          <w:rFonts w:ascii="Verdana" w:eastAsia="Times New Roman" w:hAnsi="Verdana" w:cs="Arial"/>
          <w:sz w:val="24"/>
          <w:szCs w:val="24"/>
          <w:lang w:val="es-ES" w:eastAsia="es-ES"/>
        </w:rPr>
        <w:t>Latinoamérica</w:t>
      </w:r>
      <w:r w:rsidR="005F7376">
        <w:rPr>
          <w:rFonts w:ascii="Verdana" w:eastAsia="Times New Roman" w:hAnsi="Verdana" w:cs="Arial"/>
          <w:sz w:val="24"/>
          <w:szCs w:val="24"/>
          <w:lang w:val="es-ES" w:eastAsia="es-ES"/>
        </w:rPr>
        <w:tab/>
      </w:r>
      <w:r w:rsidRPr="005F7376">
        <w:rPr>
          <w:rFonts w:ascii="Verdana" w:eastAsia="Times New Roman" w:hAnsi="Verdana" w:cs="Arial"/>
          <w:sz w:val="24"/>
          <w:szCs w:val="24"/>
          <w:lang w:val="es-ES" w:eastAsia="es-ES"/>
        </w:rPr>
        <w:t>Presidente de ULAC</w:t>
      </w:r>
    </w:p>
    <w:p w:rsidR="00A373FB" w:rsidRPr="005F7376" w:rsidRDefault="00A373FB" w:rsidP="005F7376">
      <w:pPr>
        <w:spacing w:after="0" w:line="288" w:lineRule="auto"/>
        <w:rPr>
          <w:rFonts w:ascii="Verdana" w:eastAsia="Times New Roman" w:hAnsi="Verdana" w:cs="Arial"/>
          <w:sz w:val="24"/>
          <w:szCs w:val="24"/>
          <w:lang w:val="es-ES" w:eastAsia="es-ES"/>
        </w:rPr>
      </w:pPr>
    </w:p>
    <w:sectPr w:rsidR="00A373FB" w:rsidRPr="005F7376" w:rsidSect="005F7376">
      <w:headerReference w:type="default" r:id="rId9"/>
      <w:footerReference w:type="default" r:id="rId1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0A6" w:rsidRDefault="008340A6" w:rsidP="00A65802">
      <w:pPr>
        <w:spacing w:after="0" w:line="240" w:lineRule="auto"/>
      </w:pPr>
      <w:r>
        <w:separator/>
      </w:r>
    </w:p>
  </w:endnote>
  <w:endnote w:type="continuationSeparator" w:id="0">
    <w:p w:rsidR="008340A6" w:rsidRDefault="008340A6" w:rsidP="00A65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618459"/>
      <w:docPartObj>
        <w:docPartGallery w:val="Page Numbers (Bottom of Page)"/>
        <w:docPartUnique/>
      </w:docPartObj>
    </w:sdtPr>
    <w:sdtEndPr>
      <w:rPr>
        <w:noProof/>
      </w:rPr>
    </w:sdtEndPr>
    <w:sdtContent>
      <w:p w:rsidR="005F7376" w:rsidRDefault="005F7376" w:rsidP="005F7376">
        <w:pPr>
          <w:pStyle w:val="Footer"/>
          <w:jc w:val="center"/>
        </w:pPr>
        <w:r>
          <w:fldChar w:fldCharType="begin"/>
        </w:r>
        <w:r>
          <w:instrText xml:space="preserve"> PAGE   \* MERGEFORMAT </w:instrText>
        </w:r>
        <w:r>
          <w:fldChar w:fldCharType="separate"/>
        </w:r>
        <w:r w:rsidR="00E93D1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0A6" w:rsidRDefault="008340A6" w:rsidP="00A65802">
      <w:pPr>
        <w:spacing w:after="0" w:line="240" w:lineRule="auto"/>
      </w:pPr>
      <w:r>
        <w:separator/>
      </w:r>
    </w:p>
  </w:footnote>
  <w:footnote w:type="continuationSeparator" w:id="0">
    <w:p w:rsidR="008340A6" w:rsidRDefault="008340A6" w:rsidP="00A658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802" w:rsidRDefault="00083AF8" w:rsidP="00083AF8">
    <w:pPr>
      <w:pStyle w:val="Header"/>
      <w:jc w:val="right"/>
    </w:pPr>
    <w:r>
      <w:rPr>
        <w:noProof/>
      </w:rPr>
      <w:drawing>
        <wp:inline distT="0" distB="0" distL="0" distR="0" wp14:anchorId="6C0708F5" wp14:editId="64EF9D8E">
          <wp:extent cx="2201636" cy="881245"/>
          <wp:effectExtent l="0" t="0" r="0" b="0"/>
          <wp:docPr id="1" name="0 Imagen" descr="ICE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VI.jpg"/>
                  <pic:cNvPicPr/>
                </pic:nvPicPr>
                <pic:blipFill>
                  <a:blip r:embed="rId1"/>
                  <a:stretch>
                    <a:fillRect/>
                  </a:stretch>
                </pic:blipFill>
                <pic:spPr>
                  <a:xfrm>
                    <a:off x="0" y="0"/>
                    <a:ext cx="2201636" cy="881245"/>
                  </a:xfrm>
                  <a:prstGeom prst="rect">
                    <a:avLst/>
                  </a:prstGeom>
                </pic:spPr>
              </pic:pic>
            </a:graphicData>
          </a:graphic>
        </wp:inline>
      </w:drawing>
    </w:r>
  </w:p>
  <w:p w:rsidR="00A65802" w:rsidRDefault="00A658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193"/>
    <w:multiLevelType w:val="multilevel"/>
    <w:tmpl w:val="0D501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AC0717"/>
    <w:multiLevelType w:val="multilevel"/>
    <w:tmpl w:val="4C189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9125CE"/>
    <w:multiLevelType w:val="multilevel"/>
    <w:tmpl w:val="D0E8E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266363"/>
    <w:multiLevelType w:val="multilevel"/>
    <w:tmpl w:val="42FC3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B376C4"/>
    <w:multiLevelType w:val="hybridMultilevel"/>
    <w:tmpl w:val="E730D7AC"/>
    <w:lvl w:ilvl="0" w:tplc="6A8267F0">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5">
    <w:nsid w:val="589E649E"/>
    <w:multiLevelType w:val="multilevel"/>
    <w:tmpl w:val="C1849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6C0A21"/>
    <w:multiLevelType w:val="multilevel"/>
    <w:tmpl w:val="AE86C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D936A4"/>
    <w:multiLevelType w:val="multilevel"/>
    <w:tmpl w:val="F9ACE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6"/>
  </w:num>
  <w:num w:numId="4">
    <w:abstractNumId w:val="3"/>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AE"/>
    <w:rsid w:val="00083AF8"/>
    <w:rsid w:val="00154445"/>
    <w:rsid w:val="003F4947"/>
    <w:rsid w:val="005F7376"/>
    <w:rsid w:val="007112E1"/>
    <w:rsid w:val="008340A6"/>
    <w:rsid w:val="00837673"/>
    <w:rsid w:val="008D3082"/>
    <w:rsid w:val="00A373FB"/>
    <w:rsid w:val="00A65802"/>
    <w:rsid w:val="00AA46C7"/>
    <w:rsid w:val="00AC58AE"/>
    <w:rsid w:val="00B82639"/>
    <w:rsid w:val="00E93D1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58AE"/>
  </w:style>
  <w:style w:type="character" w:customStyle="1" w:styleId="apple-tab-span">
    <w:name w:val="apple-tab-span"/>
    <w:basedOn w:val="DefaultParagraphFont"/>
    <w:rsid w:val="00AC58AE"/>
  </w:style>
  <w:style w:type="paragraph" w:styleId="Header">
    <w:name w:val="header"/>
    <w:basedOn w:val="Normal"/>
    <w:link w:val="HeaderChar"/>
    <w:uiPriority w:val="99"/>
    <w:unhideWhenUsed/>
    <w:rsid w:val="00A65802"/>
    <w:pPr>
      <w:tabs>
        <w:tab w:val="center" w:pos="4419"/>
        <w:tab w:val="right" w:pos="8838"/>
      </w:tabs>
      <w:spacing w:after="0" w:line="240" w:lineRule="auto"/>
    </w:pPr>
  </w:style>
  <w:style w:type="character" w:customStyle="1" w:styleId="HeaderChar">
    <w:name w:val="Header Char"/>
    <w:basedOn w:val="DefaultParagraphFont"/>
    <w:link w:val="Header"/>
    <w:uiPriority w:val="99"/>
    <w:rsid w:val="00A65802"/>
  </w:style>
  <w:style w:type="paragraph" w:styleId="Footer">
    <w:name w:val="footer"/>
    <w:basedOn w:val="Normal"/>
    <w:link w:val="FooterChar"/>
    <w:uiPriority w:val="99"/>
    <w:unhideWhenUsed/>
    <w:rsid w:val="00A65802"/>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5802"/>
  </w:style>
  <w:style w:type="paragraph" w:styleId="BalloonText">
    <w:name w:val="Balloon Text"/>
    <w:basedOn w:val="Normal"/>
    <w:link w:val="BalloonTextChar"/>
    <w:uiPriority w:val="99"/>
    <w:semiHidden/>
    <w:unhideWhenUsed/>
    <w:rsid w:val="00A65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802"/>
    <w:rPr>
      <w:rFonts w:ascii="Tahoma" w:hAnsi="Tahoma" w:cs="Tahoma"/>
      <w:sz w:val="16"/>
      <w:szCs w:val="16"/>
    </w:rPr>
  </w:style>
  <w:style w:type="paragraph" w:styleId="ListParagraph">
    <w:name w:val="List Paragraph"/>
    <w:basedOn w:val="Normal"/>
    <w:uiPriority w:val="34"/>
    <w:qFormat/>
    <w:rsid w:val="005F73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58AE"/>
  </w:style>
  <w:style w:type="character" w:customStyle="1" w:styleId="apple-tab-span">
    <w:name w:val="apple-tab-span"/>
    <w:basedOn w:val="DefaultParagraphFont"/>
    <w:rsid w:val="00AC58AE"/>
  </w:style>
  <w:style w:type="paragraph" w:styleId="Header">
    <w:name w:val="header"/>
    <w:basedOn w:val="Normal"/>
    <w:link w:val="HeaderChar"/>
    <w:uiPriority w:val="99"/>
    <w:unhideWhenUsed/>
    <w:rsid w:val="00A65802"/>
    <w:pPr>
      <w:tabs>
        <w:tab w:val="center" w:pos="4419"/>
        <w:tab w:val="right" w:pos="8838"/>
      </w:tabs>
      <w:spacing w:after="0" w:line="240" w:lineRule="auto"/>
    </w:pPr>
  </w:style>
  <w:style w:type="character" w:customStyle="1" w:styleId="HeaderChar">
    <w:name w:val="Header Char"/>
    <w:basedOn w:val="DefaultParagraphFont"/>
    <w:link w:val="Header"/>
    <w:uiPriority w:val="99"/>
    <w:rsid w:val="00A65802"/>
  </w:style>
  <w:style w:type="paragraph" w:styleId="Footer">
    <w:name w:val="footer"/>
    <w:basedOn w:val="Normal"/>
    <w:link w:val="FooterChar"/>
    <w:uiPriority w:val="99"/>
    <w:unhideWhenUsed/>
    <w:rsid w:val="00A65802"/>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5802"/>
  </w:style>
  <w:style w:type="paragraph" w:styleId="BalloonText">
    <w:name w:val="Balloon Text"/>
    <w:basedOn w:val="Normal"/>
    <w:link w:val="BalloonTextChar"/>
    <w:uiPriority w:val="99"/>
    <w:semiHidden/>
    <w:unhideWhenUsed/>
    <w:rsid w:val="00A65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802"/>
    <w:rPr>
      <w:rFonts w:ascii="Tahoma" w:hAnsi="Tahoma" w:cs="Tahoma"/>
      <w:sz w:val="16"/>
      <w:szCs w:val="16"/>
    </w:rPr>
  </w:style>
  <w:style w:type="paragraph" w:styleId="ListParagraph">
    <w:name w:val="List Paragraph"/>
    <w:basedOn w:val="Normal"/>
    <w:uiPriority w:val="34"/>
    <w:qFormat/>
    <w:rsid w:val="005F7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81747">
      <w:bodyDiv w:val="1"/>
      <w:marLeft w:val="0"/>
      <w:marRight w:val="0"/>
      <w:marTop w:val="0"/>
      <w:marBottom w:val="0"/>
      <w:divBdr>
        <w:top w:val="none" w:sz="0" w:space="0" w:color="auto"/>
        <w:left w:val="none" w:sz="0" w:space="0" w:color="auto"/>
        <w:bottom w:val="none" w:sz="0" w:space="0" w:color="auto"/>
        <w:right w:val="none" w:sz="0" w:space="0" w:color="auto"/>
      </w:divBdr>
      <w:divsChild>
        <w:div w:id="1432897697">
          <w:marLeft w:val="0"/>
          <w:marRight w:val="0"/>
          <w:marTop w:val="0"/>
          <w:marBottom w:val="0"/>
          <w:divBdr>
            <w:top w:val="none" w:sz="0" w:space="0" w:color="auto"/>
            <w:left w:val="none" w:sz="0" w:space="0" w:color="auto"/>
            <w:bottom w:val="none" w:sz="0" w:space="0" w:color="auto"/>
            <w:right w:val="none" w:sz="0" w:space="0" w:color="auto"/>
          </w:divBdr>
          <w:divsChild>
            <w:div w:id="1885480337">
              <w:marLeft w:val="0"/>
              <w:marRight w:val="0"/>
              <w:marTop w:val="0"/>
              <w:marBottom w:val="137"/>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C40D9-BC0D-4D7E-BB2C-E927E94AC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1246</Words>
  <Characters>7107</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2</cp:revision>
  <dcterms:created xsi:type="dcterms:W3CDTF">2017-06-20T07:28:00Z</dcterms:created>
  <dcterms:modified xsi:type="dcterms:W3CDTF">2017-06-20T07:28:00Z</dcterms:modified>
</cp:coreProperties>
</file>